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C7" w:rsidRPr="002F2861" w:rsidRDefault="002F2861">
      <w:pPr>
        <w:spacing w:after="322" w:line="240" w:lineRule="exact"/>
        <w:jc w:val="right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56A63120" wp14:editId="40B76A5F">
            <wp:extent cx="5791835" cy="57659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57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CC7" w:rsidRPr="002F2861" w:rsidRDefault="002F2861">
      <w:pPr>
        <w:ind w:left="6372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F16FC" w:rsidRPr="002F2861">
        <w:rPr>
          <w:rFonts w:ascii="Arial" w:hAnsi="Arial" w:cs="Arial"/>
          <w:b/>
          <w:sz w:val="22"/>
          <w:szCs w:val="22"/>
        </w:rPr>
        <w:t>ZAŁĄCZNIK NR 2</w:t>
      </w:r>
    </w:p>
    <w:p w:rsidR="006C3CC7" w:rsidRPr="002F2861" w:rsidRDefault="007F16FC">
      <w:pPr>
        <w:jc w:val="right"/>
        <w:rPr>
          <w:rFonts w:ascii="Arial" w:hAnsi="Arial" w:cs="Arial"/>
          <w:b/>
          <w:sz w:val="22"/>
          <w:szCs w:val="22"/>
        </w:rPr>
      </w:pPr>
      <w:r w:rsidRPr="002F2861">
        <w:rPr>
          <w:rFonts w:ascii="Arial" w:hAnsi="Arial" w:cs="Arial"/>
          <w:b/>
          <w:sz w:val="22"/>
          <w:szCs w:val="22"/>
        </w:rPr>
        <w:t xml:space="preserve">PROJEKT UMOWY </w:t>
      </w:r>
    </w:p>
    <w:p w:rsidR="006C3CC7" w:rsidRPr="002F2861" w:rsidRDefault="007F16FC">
      <w:pPr>
        <w:pStyle w:val="Teksttreci30"/>
        <w:spacing w:before="0" w:after="241" w:line="240" w:lineRule="exact"/>
        <w:ind w:left="20" w:firstLine="0"/>
        <w:rPr>
          <w:rFonts w:ascii="Arial" w:hAnsi="Arial" w:cs="Arial"/>
          <w:color w:val="000000"/>
          <w:sz w:val="22"/>
          <w:szCs w:val="22"/>
          <w:lang w:eastAsia="pl-PL" w:bidi="pl-PL"/>
        </w:rPr>
      </w:pP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UMOWA NR  - </w:t>
      </w:r>
    </w:p>
    <w:p w:rsidR="006C3CC7" w:rsidRPr="002F2861" w:rsidRDefault="006C3CC7">
      <w:pPr>
        <w:tabs>
          <w:tab w:val="left" w:leader="dot" w:pos="2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3CC7" w:rsidRPr="002F2861" w:rsidRDefault="007F16FC">
      <w:pPr>
        <w:tabs>
          <w:tab w:val="left" w:leader="dot" w:pos="2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Zawarta w dniu </w:t>
      </w:r>
      <w:r w:rsidRPr="002F2861">
        <w:rPr>
          <w:rFonts w:ascii="Arial" w:hAnsi="Arial" w:cs="Arial"/>
          <w:b/>
          <w:sz w:val="22"/>
          <w:szCs w:val="22"/>
        </w:rPr>
        <w:t>....................</w:t>
      </w:r>
      <w:r w:rsidRPr="002F2861">
        <w:rPr>
          <w:rFonts w:ascii="Arial" w:hAnsi="Arial" w:cs="Arial"/>
          <w:sz w:val="22"/>
          <w:szCs w:val="22"/>
        </w:rPr>
        <w:t>, pomiędzy:</w:t>
      </w:r>
    </w:p>
    <w:p w:rsidR="002F2861" w:rsidRPr="002F2861" w:rsidRDefault="002F2861" w:rsidP="002F2861">
      <w:p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Samodzielnym Publicznym Zakładem </w:t>
      </w:r>
      <w:proofErr w:type="spellStart"/>
      <w:r w:rsidRPr="002F2861">
        <w:rPr>
          <w:rFonts w:ascii="Arial" w:hAnsi="Arial" w:cs="Arial"/>
          <w:sz w:val="22"/>
          <w:szCs w:val="22"/>
        </w:rPr>
        <w:t>Pielegnacyjno</w:t>
      </w:r>
      <w:proofErr w:type="spellEnd"/>
      <w:r w:rsidRPr="002F2861">
        <w:rPr>
          <w:rFonts w:ascii="Arial" w:hAnsi="Arial" w:cs="Arial"/>
          <w:sz w:val="22"/>
          <w:szCs w:val="22"/>
        </w:rPr>
        <w:t xml:space="preserve"> – Opiekuńczym w Reszlu ul. Słowackiego 3</w:t>
      </w:r>
      <w:r>
        <w:rPr>
          <w:rFonts w:ascii="Arial" w:hAnsi="Arial" w:cs="Arial"/>
          <w:sz w:val="22"/>
          <w:szCs w:val="22"/>
        </w:rPr>
        <w:t>,</w:t>
      </w:r>
      <w:r w:rsidRPr="002F2861">
        <w:rPr>
          <w:rFonts w:ascii="Arial" w:hAnsi="Arial" w:cs="Arial"/>
          <w:sz w:val="22"/>
          <w:szCs w:val="22"/>
        </w:rPr>
        <w:t xml:space="preserve"> 11-440 Reszel. </w:t>
      </w:r>
      <w:r w:rsidRPr="002F2861">
        <w:rPr>
          <w:rFonts w:ascii="Arial" w:hAnsi="Arial" w:cs="Arial"/>
          <w:bCs/>
          <w:sz w:val="22"/>
          <w:szCs w:val="22"/>
        </w:rPr>
        <w:t>NIP 742-18-35-734, REGON 510654801</w:t>
      </w:r>
      <w:r w:rsidRPr="002F2861">
        <w:rPr>
          <w:rFonts w:ascii="Arial" w:hAnsi="Arial" w:cs="Arial"/>
          <w:bCs/>
          <w:sz w:val="22"/>
          <w:szCs w:val="22"/>
        </w:rPr>
        <w:t>,</w:t>
      </w:r>
      <w:r w:rsidRPr="002F2861">
        <w:rPr>
          <w:rFonts w:ascii="Arial" w:hAnsi="Arial" w:cs="Arial"/>
          <w:sz w:val="22"/>
          <w:szCs w:val="22"/>
        </w:rPr>
        <w:t xml:space="preserve"> </w:t>
      </w:r>
      <w:r w:rsidR="007F16FC" w:rsidRPr="002F2861">
        <w:rPr>
          <w:rFonts w:ascii="Arial" w:hAnsi="Arial" w:cs="Arial"/>
          <w:sz w:val="22"/>
          <w:szCs w:val="22"/>
        </w:rPr>
        <w:t>reprezentowanym</w:t>
      </w:r>
      <w:r w:rsidR="007F16FC" w:rsidRPr="002F2861">
        <w:rPr>
          <w:rFonts w:ascii="Arial" w:hAnsi="Arial" w:cs="Arial"/>
          <w:sz w:val="22"/>
          <w:szCs w:val="22"/>
        </w:rPr>
        <w:t xml:space="preserve"> przez: </w:t>
      </w:r>
    </w:p>
    <w:p w:rsidR="002F2861" w:rsidRPr="002F2861" w:rsidRDefault="002F2861" w:rsidP="002F2861">
      <w:p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Elżbietę leszczyńską – Rojek </w:t>
      </w:r>
      <w:r w:rsidRPr="002F2861">
        <w:rPr>
          <w:rFonts w:ascii="Arial" w:hAnsi="Arial" w:cs="Arial"/>
          <w:sz w:val="22"/>
          <w:szCs w:val="22"/>
        </w:rPr>
        <w:tab/>
      </w:r>
      <w:r w:rsidRPr="002F2861">
        <w:rPr>
          <w:rFonts w:ascii="Arial" w:hAnsi="Arial" w:cs="Arial"/>
          <w:sz w:val="22"/>
          <w:szCs w:val="22"/>
        </w:rPr>
        <w:tab/>
      </w:r>
      <w:r w:rsidRPr="002F2861">
        <w:rPr>
          <w:rFonts w:ascii="Arial" w:hAnsi="Arial" w:cs="Arial"/>
          <w:sz w:val="22"/>
          <w:szCs w:val="22"/>
        </w:rPr>
        <w:tab/>
        <w:t>Dyrektora</w:t>
      </w:r>
    </w:p>
    <w:p w:rsidR="006C3CC7" w:rsidRPr="002F2861" w:rsidRDefault="002F2861" w:rsidP="002F2861">
      <w:p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przy kontrasygnacie </w:t>
      </w:r>
      <w:r>
        <w:rPr>
          <w:rFonts w:ascii="Arial" w:hAnsi="Arial" w:cs="Arial"/>
          <w:sz w:val="22"/>
          <w:szCs w:val="22"/>
        </w:rPr>
        <w:t>Krystyny Dramińskiej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Głównej </w:t>
      </w:r>
      <w:r w:rsidRPr="002F2861">
        <w:rPr>
          <w:rFonts w:ascii="Arial" w:hAnsi="Arial" w:cs="Arial"/>
          <w:sz w:val="22"/>
          <w:szCs w:val="22"/>
        </w:rPr>
        <w:t xml:space="preserve">księgowej </w:t>
      </w:r>
      <w:r w:rsidR="007F16FC" w:rsidRPr="002F2861">
        <w:rPr>
          <w:rFonts w:ascii="Arial" w:hAnsi="Arial" w:cs="Arial"/>
          <w:sz w:val="22"/>
          <w:szCs w:val="22"/>
        </w:rPr>
        <w:t xml:space="preserve"> </w:t>
      </w:r>
    </w:p>
    <w:p w:rsidR="006C3CC7" w:rsidRPr="002F2861" w:rsidRDefault="007F16FC">
      <w:pPr>
        <w:pStyle w:val="Style13"/>
        <w:widowControl/>
        <w:tabs>
          <w:tab w:val="left" w:pos="782"/>
        </w:tabs>
        <w:spacing w:line="245" w:lineRule="exact"/>
        <w:jc w:val="left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color w:val="000000"/>
          <w:sz w:val="22"/>
          <w:szCs w:val="22"/>
        </w:rPr>
        <w:tab/>
        <w:t>zwanym dalej „</w:t>
      </w:r>
      <w:r w:rsidRPr="002F2861">
        <w:rPr>
          <w:rFonts w:ascii="Arial" w:hAnsi="Arial" w:cs="Arial"/>
          <w:b/>
          <w:color w:val="000000"/>
          <w:sz w:val="22"/>
          <w:szCs w:val="22"/>
        </w:rPr>
        <w:t>ZAMAWIAJĄCYM</w:t>
      </w:r>
      <w:r w:rsidRPr="002F2861">
        <w:rPr>
          <w:rFonts w:ascii="Arial" w:hAnsi="Arial" w:cs="Arial"/>
          <w:color w:val="000000"/>
          <w:sz w:val="22"/>
          <w:szCs w:val="22"/>
        </w:rPr>
        <w:t>”,</w:t>
      </w:r>
    </w:p>
    <w:p w:rsidR="006C3CC7" w:rsidRPr="002F2861" w:rsidRDefault="006C3CC7">
      <w:pPr>
        <w:pStyle w:val="Style13"/>
        <w:widowControl/>
        <w:tabs>
          <w:tab w:val="left" w:pos="782"/>
        </w:tabs>
        <w:spacing w:line="245" w:lineRule="exact"/>
        <w:jc w:val="left"/>
        <w:rPr>
          <w:rFonts w:ascii="Arial" w:hAnsi="Arial" w:cs="Arial"/>
          <w:sz w:val="22"/>
          <w:szCs w:val="22"/>
        </w:rPr>
      </w:pPr>
    </w:p>
    <w:p w:rsidR="006C3CC7" w:rsidRPr="002F2861" w:rsidRDefault="007F16FC">
      <w:pPr>
        <w:pStyle w:val="Style13"/>
        <w:widowControl/>
        <w:tabs>
          <w:tab w:val="left" w:pos="782"/>
        </w:tabs>
        <w:spacing w:line="245" w:lineRule="exact"/>
        <w:jc w:val="left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ab/>
        <w:t>a</w:t>
      </w:r>
    </w:p>
    <w:p w:rsidR="006C3CC7" w:rsidRPr="002F2861" w:rsidRDefault="007F16FC">
      <w:pPr>
        <w:pStyle w:val="Style13"/>
        <w:widowControl/>
        <w:tabs>
          <w:tab w:val="left" w:pos="782"/>
        </w:tabs>
        <w:spacing w:line="245" w:lineRule="exact"/>
        <w:jc w:val="left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ab/>
      </w:r>
    </w:p>
    <w:p w:rsidR="006C3CC7" w:rsidRPr="002F2861" w:rsidRDefault="007F16FC">
      <w:pPr>
        <w:pStyle w:val="Teksttreci30"/>
        <w:tabs>
          <w:tab w:val="left" w:leader="dot" w:pos="437"/>
          <w:tab w:val="left" w:leader="dot" w:pos="693"/>
          <w:tab w:val="left" w:leader="dot" w:pos="2198"/>
          <w:tab w:val="left" w:leader="dot" w:pos="4718"/>
          <w:tab w:val="left" w:leader="dot" w:pos="6494"/>
          <w:tab w:val="left" w:leader="dot" w:pos="8959"/>
        </w:tabs>
        <w:spacing w:before="0"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lang w:eastAsia="pl-PL" w:bidi="pl-PL"/>
        </w:rPr>
      </w:pP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ab/>
      </w: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ab/>
      </w: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ab/>
        <w:t>z siedzibą w</w:t>
      </w: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ab/>
        <w:t>, NIP</w:t>
      </w: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ab/>
        <w:t>, REGON</w:t>
      </w: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ab/>
        <w:t>,</w:t>
      </w:r>
    </w:p>
    <w:p w:rsidR="006C3CC7" w:rsidRPr="002F2861" w:rsidRDefault="007F16FC">
      <w:pPr>
        <w:pStyle w:val="Teksttreci30"/>
        <w:tabs>
          <w:tab w:val="left" w:leader="dot" w:pos="8959"/>
        </w:tabs>
        <w:spacing w:before="0"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lang w:eastAsia="pl-PL" w:bidi="pl-PL"/>
        </w:rPr>
      </w:pP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wpisaną do rejestru </w:t>
      </w: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ab/>
      </w:r>
    </w:p>
    <w:p w:rsidR="006C3CC7" w:rsidRPr="002F2861" w:rsidRDefault="007F16FC">
      <w:pPr>
        <w:pStyle w:val="Teksttreci30"/>
        <w:tabs>
          <w:tab w:val="left" w:leader="dot" w:pos="4243"/>
        </w:tabs>
        <w:spacing w:before="0"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lang w:eastAsia="pl-PL" w:bidi="pl-PL"/>
        </w:rPr>
      </w:pP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>reprezentowaną przez</w:t>
      </w: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ab/>
      </w:r>
    </w:p>
    <w:p w:rsidR="006C3CC7" w:rsidRPr="002F2861" w:rsidRDefault="007F16FC">
      <w:pPr>
        <w:pStyle w:val="Teksttreci30"/>
        <w:spacing w:before="0" w:after="282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lang w:eastAsia="pl-PL" w:bidi="pl-PL"/>
        </w:rPr>
      </w:pPr>
      <w:r w:rsidRPr="002F2861">
        <w:rPr>
          <w:rFonts w:ascii="Arial" w:hAnsi="Arial" w:cs="Arial"/>
          <w:color w:val="000000"/>
          <w:sz w:val="22"/>
          <w:szCs w:val="22"/>
          <w:lang w:eastAsia="pl-PL" w:bidi="pl-PL"/>
        </w:rPr>
        <w:t>zwaną w dalszej treści umowy „Wykonawcą",</w:t>
      </w:r>
    </w:p>
    <w:p w:rsidR="006C3CC7" w:rsidRPr="002F2861" w:rsidRDefault="007F16FC">
      <w:pPr>
        <w:spacing w:after="246" w:line="360" w:lineRule="auto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wyłonionym w drodze postępowania o udzielenie zamówienia publicznego w trybie </w:t>
      </w:r>
      <w:r w:rsidRPr="002F2861">
        <w:rPr>
          <w:rFonts w:ascii="Arial" w:hAnsi="Arial" w:cs="Arial"/>
          <w:sz w:val="22"/>
          <w:szCs w:val="22"/>
        </w:rPr>
        <w:t>przetargu nieograniczonego prowadzonego zgodnie z ustawą z dnia 29 stycznia 2004 r. Prawo zamówień publicznych,</w:t>
      </w:r>
    </w:p>
    <w:p w:rsidR="006C3CC7" w:rsidRPr="002F2861" w:rsidRDefault="007F16FC">
      <w:pPr>
        <w:spacing w:after="246" w:line="360" w:lineRule="auto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o następującej treści: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Pr="002F2861">
        <w:rPr>
          <w:rStyle w:val="Teksttreci2Pogrubienie"/>
          <w:rFonts w:ascii="Arial" w:hAnsi="Arial" w:cs="Arial"/>
          <w:color w:val="auto"/>
          <w:sz w:val="22"/>
          <w:szCs w:val="22"/>
        </w:rPr>
        <w:t>1.</w:t>
      </w:r>
    </w:p>
    <w:p w:rsidR="006C3CC7" w:rsidRPr="002F2861" w:rsidRDefault="007F16F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Pr</w:t>
      </w:r>
      <w:r w:rsidR="002F2861">
        <w:rPr>
          <w:rFonts w:ascii="Arial" w:hAnsi="Arial" w:cs="Arial"/>
          <w:sz w:val="22"/>
          <w:szCs w:val="22"/>
        </w:rPr>
        <w:t>zedmiotem niniejszej Umowy jest</w:t>
      </w:r>
      <w:r w:rsidRPr="002F2861">
        <w:rPr>
          <w:rFonts w:ascii="Arial" w:hAnsi="Arial" w:cs="Arial"/>
          <w:sz w:val="22"/>
          <w:szCs w:val="22"/>
        </w:rPr>
        <w:t xml:space="preserve">: </w:t>
      </w:r>
    </w:p>
    <w:p w:rsidR="006C3CC7" w:rsidRPr="002F2861" w:rsidRDefault="002F2861" w:rsidP="002F28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F16FC" w:rsidRPr="002F2861">
        <w:rPr>
          <w:rFonts w:ascii="Arial" w:hAnsi="Arial" w:cs="Arial"/>
          <w:sz w:val="22"/>
          <w:szCs w:val="22"/>
        </w:rPr>
        <w:t>Dostawa sprzętu i oprogramowania dla systemu obsługi podmiotu</w:t>
      </w:r>
      <w:r w:rsidR="007F16FC" w:rsidRPr="002F2861">
        <w:rPr>
          <w:rFonts w:ascii="Arial" w:hAnsi="Arial" w:cs="Arial"/>
          <w:sz w:val="22"/>
          <w:szCs w:val="22"/>
        </w:rPr>
        <w:t xml:space="preserve"> leczniczego</w:t>
      </w:r>
    </w:p>
    <w:p w:rsidR="006C3CC7" w:rsidRPr="002F2861" w:rsidRDefault="002F2861" w:rsidP="002F28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F16FC" w:rsidRPr="002F2861">
        <w:rPr>
          <w:rFonts w:ascii="Arial" w:hAnsi="Arial" w:cs="Arial"/>
          <w:sz w:val="22"/>
          <w:szCs w:val="22"/>
        </w:rPr>
        <w:t>Przygotowanie strony internetowej</w:t>
      </w:r>
    </w:p>
    <w:p w:rsidR="006C3CC7" w:rsidRPr="002F2861" w:rsidRDefault="002F2861" w:rsidP="002F28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F16FC" w:rsidRPr="002F2861">
        <w:rPr>
          <w:rFonts w:ascii="Arial" w:hAnsi="Arial" w:cs="Arial"/>
          <w:sz w:val="22"/>
          <w:szCs w:val="22"/>
        </w:rPr>
        <w:t xml:space="preserve">Dostawa i montaż klimatyzatora do serwerowni, </w:t>
      </w:r>
    </w:p>
    <w:p w:rsidR="006C3CC7" w:rsidRDefault="002F2861" w:rsidP="002F28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F16FC" w:rsidRPr="002F2861">
        <w:rPr>
          <w:rFonts w:ascii="Arial" w:hAnsi="Arial" w:cs="Arial"/>
          <w:sz w:val="22"/>
          <w:szCs w:val="22"/>
        </w:rPr>
        <w:t>Rozbudowa infrastruktury sieciowej Zamawiającego</w:t>
      </w:r>
    </w:p>
    <w:p w:rsidR="002F2861" w:rsidRDefault="002F2861" w:rsidP="002F28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Uruchomienie systemu,</w:t>
      </w:r>
    </w:p>
    <w:p w:rsidR="002F2861" w:rsidRDefault="002F2861" w:rsidP="002F28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Wsparcie techniczne w okresie gwarancji i rękojmi</w:t>
      </w:r>
    </w:p>
    <w:p w:rsidR="002F2861" w:rsidRPr="002F2861" w:rsidRDefault="002F2861" w:rsidP="002F28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Szkolenie pracowników</w:t>
      </w:r>
    </w:p>
    <w:p w:rsidR="006C3CC7" w:rsidRPr="002F2861" w:rsidRDefault="007F16FC" w:rsidP="002F2861">
      <w:p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zgodnie ze specyfikacją istotnych warunków zamówienia (SIWZ) i z ofe</w:t>
      </w:r>
      <w:r w:rsidRPr="002F2861">
        <w:rPr>
          <w:rFonts w:ascii="Arial" w:hAnsi="Arial" w:cs="Arial"/>
          <w:sz w:val="22"/>
          <w:szCs w:val="22"/>
        </w:rPr>
        <w:t xml:space="preserve">rtą złożoną </w:t>
      </w:r>
      <w:r w:rsidR="002F2861">
        <w:rPr>
          <w:rFonts w:ascii="Arial" w:hAnsi="Arial" w:cs="Arial"/>
          <w:sz w:val="22"/>
          <w:szCs w:val="22"/>
        </w:rPr>
        <w:br/>
      </w:r>
      <w:r w:rsidRPr="002F2861">
        <w:rPr>
          <w:rFonts w:ascii="Arial" w:hAnsi="Arial" w:cs="Arial"/>
          <w:sz w:val="22"/>
          <w:szCs w:val="22"/>
        </w:rPr>
        <w:t>w</w:t>
      </w:r>
      <w:r w:rsidRPr="002F2861">
        <w:rPr>
          <w:rFonts w:ascii="Arial" w:hAnsi="Arial" w:cs="Arial"/>
          <w:sz w:val="22"/>
          <w:szCs w:val="22"/>
        </w:rPr>
        <w:t xml:space="preserve"> przetargu nieograniczonym</w:t>
      </w:r>
      <w:r w:rsidR="002F2861">
        <w:rPr>
          <w:rFonts w:ascii="Arial" w:hAnsi="Arial" w:cs="Arial"/>
          <w:sz w:val="22"/>
          <w:szCs w:val="22"/>
        </w:rPr>
        <w:t xml:space="preserve"> z dnia ……………</w:t>
      </w:r>
      <w:r w:rsidRPr="002F2861">
        <w:rPr>
          <w:rFonts w:ascii="Arial" w:hAnsi="Arial" w:cs="Arial"/>
          <w:sz w:val="22"/>
          <w:szCs w:val="22"/>
        </w:rPr>
        <w:t>.</w:t>
      </w:r>
    </w:p>
    <w:p w:rsidR="006C3CC7" w:rsidRPr="002F2861" w:rsidRDefault="006C3CC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6C3CC7" w:rsidRDefault="007F16F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Szczegółowy zakres dostawy i wdrożenia został opisany w SIWZ, jego załącznikach oraz wyjaśnieniach do SIWZ udzielonych wykonawcom w toku postępowania.</w:t>
      </w:r>
    </w:p>
    <w:p w:rsidR="002F2861" w:rsidRPr="002F2861" w:rsidRDefault="002F2861" w:rsidP="002F286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C3CC7" w:rsidRDefault="007F16F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Wykonawca zobowiązuje się do wykonania przedmiotu umowy zgodnie z SIWZ, złożoną ofertą, zasadami wiedzy technicznej, obowiązującymi przepisami oraz oddania przedmiotu niniejszej umowy Zamawiającemu w terminie w niej uzgodnionym.</w:t>
      </w:r>
    </w:p>
    <w:p w:rsidR="002F2861" w:rsidRDefault="002F2861" w:rsidP="002F2861">
      <w:pPr>
        <w:pStyle w:val="Akapitzlist"/>
        <w:rPr>
          <w:rFonts w:ascii="Arial" w:hAnsi="Arial" w:cs="Arial"/>
          <w:sz w:val="22"/>
          <w:szCs w:val="22"/>
        </w:rPr>
      </w:pPr>
    </w:p>
    <w:p w:rsidR="006C3CC7" w:rsidRPr="002F2861" w:rsidRDefault="007F16F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Wykonawca oświadcza, że jes</w:t>
      </w:r>
      <w:r w:rsidRPr="002F2861">
        <w:rPr>
          <w:rFonts w:ascii="Arial" w:hAnsi="Arial" w:cs="Arial"/>
          <w:sz w:val="22"/>
          <w:szCs w:val="22"/>
        </w:rPr>
        <w:t xml:space="preserve">t uprawniony i posiada kwalifikacje, wiedzę i doświadczenie niezbędne do prawidłowego i terminowego wykonania przedmiotu umowy, a dostarczony </w:t>
      </w:r>
      <w:r w:rsidRPr="002F2861">
        <w:rPr>
          <w:rFonts w:ascii="Arial" w:hAnsi="Arial" w:cs="Arial"/>
          <w:sz w:val="22"/>
          <w:szCs w:val="22"/>
        </w:rPr>
        <w:lastRenderedPageBreak/>
        <w:t>przedmiot umowy jest właściwej jakości i może być używany bez naruszenia praw osób trzecich, w tym prawa własności</w:t>
      </w:r>
      <w:r w:rsidRPr="002F2861">
        <w:rPr>
          <w:rFonts w:ascii="Arial" w:hAnsi="Arial" w:cs="Arial"/>
          <w:sz w:val="22"/>
          <w:szCs w:val="22"/>
        </w:rPr>
        <w:t>, praw patentowych i praw autorskich.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2.</w:t>
      </w:r>
    </w:p>
    <w:p w:rsidR="006C3CC7" w:rsidRPr="002F2861" w:rsidRDefault="007F16F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 W czasie trwania umowy Wykonawca zobowiązany jest do pisemnego powiadomienia Zamawiającego o:</w:t>
      </w:r>
    </w:p>
    <w:p w:rsidR="006C3CC7" w:rsidRPr="002F2861" w:rsidRDefault="007F16FC">
      <w:pPr>
        <w:numPr>
          <w:ilvl w:val="0"/>
          <w:numId w:val="2"/>
        </w:numPr>
        <w:tabs>
          <w:tab w:val="left" w:pos="709"/>
        </w:tabs>
        <w:ind w:left="460" w:hanging="34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Zmianie nazwy lub siedziby Wykonawcy;</w:t>
      </w:r>
    </w:p>
    <w:p w:rsidR="006C3CC7" w:rsidRPr="002F2861" w:rsidRDefault="007F16FC">
      <w:pPr>
        <w:numPr>
          <w:ilvl w:val="0"/>
          <w:numId w:val="2"/>
        </w:numPr>
        <w:tabs>
          <w:tab w:val="left" w:pos="709"/>
        </w:tabs>
        <w:ind w:left="460" w:hanging="34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Zmianie osób reprezentujących Wykonawcę;</w:t>
      </w:r>
    </w:p>
    <w:p w:rsidR="006C3CC7" w:rsidRPr="002F2861" w:rsidRDefault="007F16FC">
      <w:pPr>
        <w:numPr>
          <w:ilvl w:val="0"/>
          <w:numId w:val="2"/>
        </w:numPr>
        <w:tabs>
          <w:tab w:val="left" w:pos="709"/>
        </w:tabs>
        <w:ind w:left="460" w:hanging="34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Ogłoszeniu upadłości Wykonawcy;</w:t>
      </w:r>
    </w:p>
    <w:p w:rsidR="006C3CC7" w:rsidRPr="002F2861" w:rsidRDefault="007F16FC">
      <w:pPr>
        <w:numPr>
          <w:ilvl w:val="0"/>
          <w:numId w:val="2"/>
        </w:numPr>
        <w:tabs>
          <w:tab w:val="left" w:pos="709"/>
        </w:tabs>
        <w:ind w:left="460" w:hanging="34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Złożeniu przez Wykonawcę wniosku o ogłoszenie upadłości;</w:t>
      </w:r>
    </w:p>
    <w:p w:rsidR="006C3CC7" w:rsidRPr="002F2861" w:rsidRDefault="007F16FC">
      <w:pPr>
        <w:numPr>
          <w:ilvl w:val="0"/>
          <w:numId w:val="2"/>
        </w:numPr>
        <w:tabs>
          <w:tab w:val="left" w:pos="709"/>
        </w:tabs>
        <w:ind w:left="460" w:hanging="34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Złożeniu przez Wykonawcę wniosku o otwarcie postępowania restrukturyzacyjnego; </w:t>
      </w:r>
    </w:p>
    <w:p w:rsidR="006C3CC7" w:rsidRDefault="007F16FC">
      <w:pPr>
        <w:numPr>
          <w:ilvl w:val="0"/>
          <w:numId w:val="2"/>
        </w:numPr>
        <w:tabs>
          <w:tab w:val="left" w:pos="709"/>
        </w:tabs>
        <w:ind w:left="460" w:hanging="34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Ogłoszeniu likwidacji Wykonawcy, a w przypadku osoby fizycznej prowadzącej działalność gospodarczą - likwidacji przedsi</w:t>
      </w:r>
      <w:r w:rsidRPr="002F2861">
        <w:rPr>
          <w:rFonts w:ascii="Arial" w:hAnsi="Arial" w:cs="Arial"/>
          <w:sz w:val="22"/>
          <w:szCs w:val="22"/>
        </w:rPr>
        <w:t>ębiorstwa Wykonawcy.</w:t>
      </w:r>
    </w:p>
    <w:p w:rsidR="002F2861" w:rsidRPr="002F2861" w:rsidRDefault="002F2861" w:rsidP="002F2861">
      <w:pPr>
        <w:tabs>
          <w:tab w:val="left" w:pos="709"/>
        </w:tabs>
        <w:ind w:left="460"/>
        <w:jc w:val="both"/>
        <w:rPr>
          <w:rFonts w:ascii="Arial" w:hAnsi="Arial" w:cs="Arial"/>
          <w:sz w:val="22"/>
          <w:szCs w:val="22"/>
        </w:rPr>
      </w:pPr>
    </w:p>
    <w:p w:rsidR="006C3CC7" w:rsidRPr="002F2861" w:rsidRDefault="007F16F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Zawiadomienie wymienione w ust. 1 powinno nastąpić w terminie 7 dni od dnia wystąpienia okoliczności stanowiącej podstawę zawiadomienia.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2F2861">
        <w:rPr>
          <w:rStyle w:val="Teksttreci2Pogrubienie"/>
          <w:rFonts w:ascii="Arial" w:hAnsi="Arial" w:cs="Arial"/>
          <w:sz w:val="22"/>
          <w:szCs w:val="22"/>
        </w:rPr>
        <w:t>§ 3.</w:t>
      </w:r>
    </w:p>
    <w:p w:rsidR="006C3CC7" w:rsidRPr="002F2861" w:rsidRDefault="000E254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FontStyle41"/>
          <w:rFonts w:ascii="Arial" w:hAnsi="Arial" w:cs="Arial"/>
          <w:sz w:val="22"/>
          <w:szCs w:val="22"/>
        </w:rPr>
        <w:t xml:space="preserve">Wykonawca zobowiązuje się do </w:t>
      </w:r>
      <w:r w:rsidR="007F16FC" w:rsidRPr="002F2861">
        <w:rPr>
          <w:rStyle w:val="FontStyle41"/>
          <w:rFonts w:ascii="Arial" w:hAnsi="Arial" w:cs="Arial"/>
          <w:sz w:val="22"/>
          <w:szCs w:val="22"/>
        </w:rPr>
        <w:t xml:space="preserve">wykonania </w:t>
      </w:r>
      <w:r>
        <w:rPr>
          <w:rStyle w:val="FontStyle41"/>
          <w:rFonts w:ascii="Arial" w:hAnsi="Arial" w:cs="Arial"/>
          <w:sz w:val="22"/>
          <w:szCs w:val="22"/>
        </w:rPr>
        <w:t xml:space="preserve">przedmiotu umowy w terminie </w:t>
      </w:r>
      <w:r w:rsidR="007F16FC" w:rsidRPr="002F2861">
        <w:rPr>
          <w:rStyle w:val="FontStyle41"/>
          <w:rFonts w:ascii="Arial" w:hAnsi="Arial" w:cs="Arial"/>
          <w:sz w:val="22"/>
          <w:szCs w:val="22"/>
        </w:rPr>
        <w:t>do dnia ……………………….. roku.</w:t>
      </w:r>
    </w:p>
    <w:p w:rsidR="006C3CC7" w:rsidRPr="002F2861" w:rsidRDefault="007F16F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Miejscem dostawy oraz realizacji przed</w:t>
      </w:r>
      <w:r w:rsidRPr="002F2861">
        <w:rPr>
          <w:rStyle w:val="FontStyle41"/>
          <w:rFonts w:ascii="Arial" w:hAnsi="Arial" w:cs="Arial"/>
          <w:sz w:val="22"/>
          <w:szCs w:val="22"/>
        </w:rPr>
        <w:t>miotu umowy jest siedziba Zamawiającego</w:t>
      </w:r>
      <w:r w:rsidR="000E254A">
        <w:rPr>
          <w:rStyle w:val="FontStyle41"/>
          <w:rFonts w:ascii="Arial" w:hAnsi="Arial" w:cs="Arial"/>
          <w:sz w:val="22"/>
          <w:szCs w:val="22"/>
        </w:rPr>
        <w:t xml:space="preserve">. Samodzielny Publiczny zakład </w:t>
      </w:r>
      <w:proofErr w:type="spellStart"/>
      <w:r w:rsidR="000E254A">
        <w:rPr>
          <w:rStyle w:val="FontStyle41"/>
          <w:rFonts w:ascii="Arial" w:hAnsi="Arial" w:cs="Arial"/>
          <w:sz w:val="22"/>
          <w:szCs w:val="22"/>
        </w:rPr>
        <w:t>pielęgnacyjno</w:t>
      </w:r>
      <w:proofErr w:type="spellEnd"/>
      <w:r w:rsidR="000E254A">
        <w:rPr>
          <w:rStyle w:val="FontStyle41"/>
          <w:rFonts w:ascii="Arial" w:hAnsi="Arial" w:cs="Arial"/>
          <w:sz w:val="22"/>
          <w:szCs w:val="22"/>
        </w:rPr>
        <w:t xml:space="preserve"> – Opiekuńczy w Reszlu, ul. Słowackiego 3, 11-440 Reszel</w:t>
      </w:r>
      <w:r w:rsidRPr="002F2861">
        <w:rPr>
          <w:rStyle w:val="FontStyle41"/>
          <w:rFonts w:ascii="Arial" w:hAnsi="Arial" w:cs="Arial"/>
          <w:sz w:val="22"/>
          <w:szCs w:val="22"/>
        </w:rPr>
        <w:t>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2F2861">
        <w:rPr>
          <w:rStyle w:val="Teksttreci2Pogrubienie"/>
          <w:rFonts w:ascii="Arial" w:hAnsi="Arial" w:cs="Arial"/>
          <w:sz w:val="22"/>
          <w:szCs w:val="22"/>
        </w:rPr>
        <w:t>§ 4.</w:t>
      </w:r>
    </w:p>
    <w:p w:rsidR="006C3CC7" w:rsidRPr="002F2861" w:rsidRDefault="007F16F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Do obowiązków Zamawiającego należy:</w:t>
      </w:r>
    </w:p>
    <w:p w:rsidR="006C3CC7" w:rsidRPr="002F2861" w:rsidRDefault="007F16FC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Przekazanie na piśmie Wykonawcy wszelkich danych dotyczących posiadanego sprzętu komputerowego i wykorzystywanych systemów informatycznych</w:t>
      </w:r>
      <w:r w:rsidRPr="002F2861">
        <w:rPr>
          <w:rFonts w:ascii="Arial" w:hAnsi="Arial" w:cs="Arial"/>
          <w:sz w:val="22"/>
          <w:szCs w:val="22"/>
        </w:rPr>
        <w:t>;</w:t>
      </w:r>
    </w:p>
    <w:p w:rsidR="006C3CC7" w:rsidRPr="002F2861" w:rsidRDefault="007F16FC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Udostępnienie Wykonawcy serwerów, stacji roboczych i sieci używanych obecnie przez Zamawiającego</w:t>
      </w:r>
      <w:r w:rsidRPr="002F2861">
        <w:rPr>
          <w:rFonts w:ascii="Arial" w:hAnsi="Arial" w:cs="Arial"/>
          <w:sz w:val="22"/>
          <w:szCs w:val="22"/>
        </w:rPr>
        <w:t>;</w:t>
      </w:r>
    </w:p>
    <w:p w:rsidR="006C3CC7" w:rsidRPr="002F2861" w:rsidRDefault="007F16FC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Przekazanie na piśmie Wykonawcy posiadanych informacji i danych, niezbędnych dla prawidłowego przeprowadzenia analizy oraz realizacji u</w:t>
      </w:r>
      <w:r w:rsidRPr="002F2861">
        <w:rPr>
          <w:rFonts w:ascii="Arial" w:hAnsi="Arial" w:cs="Arial"/>
          <w:sz w:val="22"/>
          <w:szCs w:val="22"/>
        </w:rPr>
        <w:t>sług przewidzianych umową;</w:t>
      </w:r>
    </w:p>
    <w:p w:rsidR="006C3CC7" w:rsidRPr="002F2861" w:rsidRDefault="007F16FC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Odbiór przedmiotu Umowy po sprawdzeniu jego należytego wykonania;</w:t>
      </w:r>
    </w:p>
    <w:p w:rsidR="006C3CC7" w:rsidRPr="002F2861" w:rsidRDefault="007F16FC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Terminowa zapłata wynagrodzenia za wykonane i odebrane prace.</w:t>
      </w:r>
    </w:p>
    <w:p w:rsidR="006C3CC7" w:rsidRPr="002F2861" w:rsidRDefault="007F16FC">
      <w:pPr>
        <w:numPr>
          <w:ilvl w:val="0"/>
          <w:numId w:val="3"/>
        </w:numPr>
        <w:tabs>
          <w:tab w:val="left" w:pos="426"/>
        </w:tabs>
        <w:spacing w:before="240"/>
        <w:ind w:left="426" w:hanging="426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Osobą odpowiedzialną za realizację niniejszej umowy po stronie Zamawiającego jest </w:t>
      </w:r>
    </w:p>
    <w:p w:rsidR="006C3CC7" w:rsidRPr="002F2861" w:rsidRDefault="007F16FC">
      <w:pPr>
        <w:tabs>
          <w:tab w:val="left" w:pos="426"/>
        </w:tabs>
        <w:spacing w:before="240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ab/>
      </w:r>
      <w:r w:rsidRPr="002F2861">
        <w:rPr>
          <w:rStyle w:val="FontStyle41"/>
          <w:rFonts w:ascii="Arial" w:hAnsi="Arial" w:cs="Arial"/>
          <w:sz w:val="22"/>
          <w:szCs w:val="22"/>
        </w:rPr>
        <w:t>…………………………………………,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 a osobą/</w:t>
      </w:r>
      <w:proofErr w:type="spellStart"/>
      <w:r w:rsidRPr="002F2861">
        <w:rPr>
          <w:rStyle w:val="FontStyle41"/>
          <w:rFonts w:ascii="Arial" w:hAnsi="Arial" w:cs="Arial"/>
          <w:sz w:val="22"/>
          <w:szCs w:val="22"/>
        </w:rPr>
        <w:t>ami</w:t>
      </w:r>
      <w:proofErr w:type="spellEnd"/>
      <w:r w:rsidRPr="002F2861">
        <w:rPr>
          <w:rStyle w:val="FontStyle41"/>
          <w:rFonts w:ascii="Arial" w:hAnsi="Arial" w:cs="Arial"/>
          <w:sz w:val="22"/>
          <w:szCs w:val="22"/>
        </w:rPr>
        <w:t xml:space="preserve"> wyznaczoną/</w:t>
      </w:r>
      <w:proofErr w:type="spellStart"/>
      <w:r w:rsidRPr="002F2861">
        <w:rPr>
          <w:rStyle w:val="FontStyle41"/>
          <w:rFonts w:ascii="Arial" w:hAnsi="Arial" w:cs="Arial"/>
          <w:sz w:val="22"/>
          <w:szCs w:val="22"/>
        </w:rPr>
        <w:t>ymi</w:t>
      </w:r>
      <w:proofErr w:type="spellEnd"/>
      <w:r w:rsidRPr="002F2861">
        <w:rPr>
          <w:rStyle w:val="FontStyle41"/>
          <w:rFonts w:ascii="Arial" w:hAnsi="Arial" w:cs="Arial"/>
          <w:sz w:val="22"/>
          <w:szCs w:val="22"/>
        </w:rPr>
        <w:t xml:space="preserve"> przez Zamawiającego do kontaktów z Wykonawcą w zakresie uzgodnień i kwestii technicznych jest/są:</w:t>
      </w:r>
      <w:r w:rsidRPr="002F2861">
        <w:rPr>
          <w:rStyle w:val="FontStyle41"/>
          <w:rFonts w:ascii="Arial" w:hAnsi="Arial" w:cs="Arial"/>
          <w:sz w:val="22"/>
          <w:szCs w:val="22"/>
        </w:rPr>
        <w:br/>
      </w:r>
      <w:r w:rsidRPr="002F2861">
        <w:rPr>
          <w:rFonts w:ascii="Arial" w:hAnsi="Arial" w:cs="Arial"/>
          <w:sz w:val="22"/>
          <w:szCs w:val="22"/>
        </w:rPr>
        <w:tab/>
      </w:r>
      <w:r w:rsidRPr="002F2861">
        <w:rPr>
          <w:rFonts w:ascii="Arial" w:hAnsi="Arial" w:cs="Arial"/>
          <w:sz w:val="22"/>
          <w:szCs w:val="22"/>
        </w:rPr>
        <w:t>…………………………………………,</w:t>
      </w:r>
      <w:r w:rsidRPr="002F2861">
        <w:rPr>
          <w:rFonts w:ascii="Arial" w:hAnsi="Arial" w:cs="Arial"/>
          <w:sz w:val="22"/>
          <w:szCs w:val="22"/>
        </w:rPr>
        <w:br/>
      </w:r>
      <w:r w:rsidRPr="002F2861">
        <w:rPr>
          <w:rFonts w:ascii="Arial" w:hAnsi="Arial" w:cs="Arial"/>
          <w:sz w:val="22"/>
          <w:szCs w:val="22"/>
        </w:rPr>
        <w:tab/>
        <w:t>…………………………………………..</w:t>
      </w:r>
    </w:p>
    <w:p w:rsidR="006C3CC7" w:rsidRPr="002F2861" w:rsidRDefault="007F16FC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5.</w:t>
      </w:r>
    </w:p>
    <w:p w:rsidR="006C3CC7" w:rsidRPr="002F2861" w:rsidRDefault="007F16FC">
      <w:pPr>
        <w:numPr>
          <w:ilvl w:val="0"/>
          <w:numId w:val="9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Do obowiązków Wykonawcy należy w szczególności:</w:t>
      </w:r>
    </w:p>
    <w:p w:rsidR="006C3CC7" w:rsidRPr="002F2861" w:rsidRDefault="007F16FC">
      <w:pPr>
        <w:numPr>
          <w:ilvl w:val="0"/>
          <w:numId w:val="4"/>
        </w:numPr>
        <w:tabs>
          <w:tab w:val="left" w:pos="416"/>
        </w:tabs>
        <w:ind w:left="460" w:hanging="34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Terminowa realizacja przedmiotu umowy;</w:t>
      </w:r>
    </w:p>
    <w:p w:rsidR="006C3CC7" w:rsidRPr="002F2861" w:rsidRDefault="007F16FC">
      <w:pPr>
        <w:numPr>
          <w:ilvl w:val="0"/>
          <w:numId w:val="4"/>
        </w:numPr>
        <w:tabs>
          <w:tab w:val="left" w:pos="416"/>
        </w:tabs>
        <w:ind w:left="460" w:hanging="34"/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Zapewnienie nabycia przez Zamawiającego uprawnień do korzystania </w:t>
      </w:r>
      <w:r w:rsidR="000E254A">
        <w:rPr>
          <w:rFonts w:ascii="Arial" w:hAnsi="Arial" w:cs="Arial"/>
          <w:sz w:val="22"/>
          <w:szCs w:val="22"/>
        </w:rPr>
        <w:br/>
      </w:r>
      <w:r w:rsidRPr="002F2861">
        <w:rPr>
          <w:rFonts w:ascii="Arial" w:hAnsi="Arial" w:cs="Arial"/>
          <w:sz w:val="22"/>
          <w:szCs w:val="22"/>
        </w:rPr>
        <w:t>z dostarczonego oprogramowania na zasad</w:t>
      </w:r>
      <w:r w:rsidR="000E254A">
        <w:rPr>
          <w:rFonts w:ascii="Arial" w:hAnsi="Arial" w:cs="Arial"/>
          <w:sz w:val="22"/>
          <w:szCs w:val="22"/>
        </w:rPr>
        <w:t>ach określonych niniejszą umową</w:t>
      </w:r>
      <w:r w:rsidRPr="002F2861">
        <w:rPr>
          <w:rFonts w:ascii="Arial" w:hAnsi="Arial" w:cs="Arial"/>
          <w:i/>
          <w:iCs/>
          <w:sz w:val="22"/>
          <w:szCs w:val="22"/>
        </w:rPr>
        <w:t>.</w:t>
      </w:r>
    </w:p>
    <w:p w:rsidR="006C3CC7" w:rsidRPr="002F2861" w:rsidRDefault="007F16F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Obowiązki Wykonawcy określone w ust. 1 zostaną wykonane jego staraniem i na jego koszt.</w:t>
      </w:r>
    </w:p>
    <w:p w:rsidR="006C3CC7" w:rsidRPr="002F2861" w:rsidRDefault="007F16F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Osobą/</w:t>
      </w:r>
      <w:proofErr w:type="spellStart"/>
      <w:r w:rsidRPr="002F2861">
        <w:rPr>
          <w:rStyle w:val="FontStyle41"/>
          <w:rFonts w:ascii="Arial" w:hAnsi="Arial" w:cs="Arial"/>
          <w:sz w:val="22"/>
          <w:szCs w:val="22"/>
        </w:rPr>
        <w:t>ami</w:t>
      </w:r>
      <w:proofErr w:type="spellEnd"/>
      <w:r w:rsidRPr="002F2861">
        <w:rPr>
          <w:rStyle w:val="FontStyle41"/>
          <w:rFonts w:ascii="Arial" w:hAnsi="Arial" w:cs="Arial"/>
          <w:sz w:val="22"/>
          <w:szCs w:val="22"/>
        </w:rPr>
        <w:t xml:space="preserve"> </w:t>
      </w:r>
      <w:r w:rsidRPr="002F2861">
        <w:rPr>
          <w:rStyle w:val="FontStyle41"/>
          <w:rFonts w:ascii="Arial" w:hAnsi="Arial" w:cs="Arial"/>
          <w:sz w:val="22"/>
          <w:szCs w:val="22"/>
        </w:rPr>
        <w:t>odpowiedzialną/</w:t>
      </w:r>
      <w:proofErr w:type="spellStart"/>
      <w:r w:rsidRPr="002F2861">
        <w:rPr>
          <w:rStyle w:val="FontStyle41"/>
          <w:rFonts w:ascii="Arial" w:hAnsi="Arial" w:cs="Arial"/>
          <w:sz w:val="22"/>
          <w:szCs w:val="22"/>
        </w:rPr>
        <w:t>ymi</w:t>
      </w:r>
      <w:proofErr w:type="spellEnd"/>
      <w:r w:rsidRPr="002F2861">
        <w:rPr>
          <w:rStyle w:val="FontStyle41"/>
          <w:rFonts w:ascii="Arial" w:hAnsi="Arial" w:cs="Arial"/>
          <w:sz w:val="22"/>
          <w:szCs w:val="22"/>
        </w:rPr>
        <w:t xml:space="preserve"> za realizację niniejszej umowy po stronie Wykonawcy jest/są:</w:t>
      </w:r>
    </w:p>
    <w:p w:rsidR="006C3CC7" w:rsidRPr="002F2861" w:rsidRDefault="007F16FC">
      <w:pPr>
        <w:ind w:left="360"/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………………………………………………………….</w:t>
      </w:r>
    </w:p>
    <w:p w:rsidR="006C3CC7" w:rsidRPr="002F2861" w:rsidRDefault="007F16FC">
      <w:pPr>
        <w:ind w:left="360"/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…………………………………………………………..</w:t>
      </w:r>
      <w:r w:rsidRPr="002F2861">
        <w:rPr>
          <w:rStyle w:val="FontStyle41"/>
          <w:rFonts w:ascii="Arial" w:hAnsi="Arial" w:cs="Arial"/>
          <w:sz w:val="22"/>
          <w:szCs w:val="22"/>
        </w:rPr>
        <w:tab/>
      </w:r>
    </w:p>
    <w:p w:rsidR="006C3CC7" w:rsidRPr="002F2861" w:rsidRDefault="007F16F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2F2861">
        <w:rPr>
          <w:rStyle w:val="PogrubienieTeksttreci295pt"/>
          <w:rFonts w:ascii="Arial" w:hAnsi="Arial" w:cs="Arial"/>
          <w:sz w:val="22"/>
          <w:szCs w:val="22"/>
        </w:rPr>
        <w:lastRenderedPageBreak/>
        <w:t xml:space="preserve">§ </w:t>
      </w:r>
      <w:r w:rsidRPr="002F2861">
        <w:rPr>
          <w:rStyle w:val="PogrubienieTeksttreci211pt"/>
          <w:rFonts w:ascii="Arial" w:hAnsi="Arial" w:cs="Arial"/>
        </w:rPr>
        <w:t>6</w:t>
      </w:r>
      <w:r w:rsidRPr="002F2861">
        <w:rPr>
          <w:rStyle w:val="PogrubienieTeksttreci295pt"/>
          <w:rFonts w:ascii="Arial" w:hAnsi="Arial" w:cs="Arial"/>
          <w:sz w:val="22"/>
          <w:szCs w:val="22"/>
        </w:rPr>
        <w:t>.</w:t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Formą akceptacji wszystkich prac wynikających z przedmiotu Umowy będzie protokół odbioru końcowego. Miejscem odbioru prze</w:t>
      </w:r>
      <w:r w:rsidRPr="002F2861">
        <w:rPr>
          <w:rStyle w:val="FontStyle41"/>
          <w:rFonts w:ascii="Arial" w:hAnsi="Arial" w:cs="Arial"/>
          <w:sz w:val="22"/>
          <w:szCs w:val="22"/>
        </w:rPr>
        <w:t>dmiotu umowy będzie siedziba Zamawiającego wskazana w</w:t>
      </w:r>
      <w:r w:rsidRPr="002F2861">
        <w:rPr>
          <w:rStyle w:val="FontStyle41"/>
          <w:rFonts w:ascii="Arial" w:hAnsi="Arial" w:cs="Arial"/>
          <w:color w:val="auto"/>
          <w:sz w:val="22"/>
          <w:szCs w:val="22"/>
        </w:rPr>
        <w:t xml:space="preserve"> § 3 ust. 2.</w:t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Zamawiający dokona weryfikacji wyników prac i dostarczonej dokumentacji przedmiotu Umowy w terminie 5 dni roboczych od daty otrzymania zgłoszenia do odbioru. </w:t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W przypadku akceptacji przez Za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mawiającego wyników prac, odbiór zostanie potwierdzony podpisem na protokole </w:t>
      </w:r>
      <w:r w:rsidR="000E254A">
        <w:rPr>
          <w:rStyle w:val="FontStyle41"/>
          <w:rFonts w:ascii="Arial" w:hAnsi="Arial" w:cs="Arial"/>
          <w:sz w:val="22"/>
          <w:szCs w:val="22"/>
        </w:rPr>
        <w:t xml:space="preserve">bezusterkowego </w:t>
      </w:r>
      <w:r w:rsidRPr="002F2861">
        <w:rPr>
          <w:rStyle w:val="FontStyle41"/>
          <w:rFonts w:ascii="Arial" w:hAnsi="Arial" w:cs="Arial"/>
          <w:sz w:val="22"/>
          <w:szCs w:val="22"/>
        </w:rPr>
        <w:t>odbioru końcowego. Z zastrzeżeniem ust. 5, protokół odbioru końcowego - stanowi podstawę do wystawienia faktury końcowej.</w:t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W przypadku stwierdzenia przez Zamawiającego wad, uwag bą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dź rozbieżności pomiędzy przekazanymi do weryfikacji wynikami a założeniami przyjętymi dla wykonania przedmiotu Umowy, Zamawiający sporządzi i przekaże Wykonawcy protokół </w:t>
      </w:r>
      <w:r w:rsidR="000E254A">
        <w:rPr>
          <w:rStyle w:val="FontStyle41"/>
          <w:rFonts w:ascii="Arial" w:hAnsi="Arial" w:cs="Arial"/>
          <w:sz w:val="22"/>
          <w:szCs w:val="22"/>
        </w:rPr>
        <w:t xml:space="preserve">usterek i lub 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rozbieżności najpóźniej w terminie wskazanym w ust. 2. </w:t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Nieprzekazanie w terminie okr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eślonym w ust. 4 protokołu </w:t>
      </w:r>
      <w:r w:rsidR="000E254A">
        <w:rPr>
          <w:rStyle w:val="FontStyle41"/>
          <w:rFonts w:ascii="Arial" w:hAnsi="Arial" w:cs="Arial"/>
          <w:sz w:val="22"/>
          <w:szCs w:val="22"/>
        </w:rPr>
        <w:t xml:space="preserve">usterek i, lub </w:t>
      </w:r>
      <w:r w:rsidRPr="002F2861">
        <w:rPr>
          <w:rStyle w:val="FontStyle41"/>
          <w:rFonts w:ascii="Arial" w:hAnsi="Arial" w:cs="Arial"/>
          <w:sz w:val="22"/>
          <w:szCs w:val="22"/>
        </w:rPr>
        <w:t>rozbieżności lub niepodpisanie w tym terminie przez Zamawiającego protokołu odbioru końcowego, będzie stanowiło podstawę do wystawienia przez Wykonawcę faktury końcowej.</w:t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Po otrzymaniu protokołu </w:t>
      </w:r>
      <w:r w:rsidR="000E254A">
        <w:rPr>
          <w:rStyle w:val="FontStyle41"/>
          <w:rFonts w:ascii="Arial" w:hAnsi="Arial" w:cs="Arial"/>
          <w:sz w:val="22"/>
          <w:szCs w:val="22"/>
        </w:rPr>
        <w:t xml:space="preserve">usterek i lub 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rozbieżności, Wykonawca w terminie </w:t>
      </w:r>
      <w:r w:rsidRPr="002F2861">
        <w:rPr>
          <w:rStyle w:val="FontStyle41"/>
          <w:rFonts w:ascii="Arial" w:hAnsi="Arial" w:cs="Arial"/>
          <w:sz w:val="22"/>
          <w:szCs w:val="22"/>
        </w:rPr>
        <w:t>5 dni dokona koniecznych poprawek, zmian lub udzieli wiążących wyjaśnień w tej sprawie i przekaże wyniki do ponownej weryfikacji na zasadach określonych w ust. 1-4. W przypadku sporu dotyczącego uznania przez Wykonawcę zgłoszonych przez Zamawiającego zastr</w:t>
      </w:r>
      <w:r w:rsidRPr="002F2861">
        <w:rPr>
          <w:rStyle w:val="FontStyle41"/>
          <w:rFonts w:ascii="Arial" w:hAnsi="Arial" w:cs="Arial"/>
          <w:sz w:val="22"/>
          <w:szCs w:val="22"/>
        </w:rPr>
        <w:t>zeżeń, strony podejmą działania mające na celu polubowne rozstrzygnięcie takiego sporu.</w:t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Prawo i obowiązek podpisu protokołów odbioru mają Przedstawiciele:</w:t>
      </w:r>
    </w:p>
    <w:p w:rsidR="006C3CC7" w:rsidRPr="002F2861" w:rsidRDefault="007F16FC">
      <w:pPr>
        <w:numPr>
          <w:ilvl w:val="0"/>
          <w:numId w:val="12"/>
        </w:numPr>
        <w:tabs>
          <w:tab w:val="left" w:pos="416"/>
        </w:tabs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ze strony Zamawiającego – ……………………….</w:t>
      </w:r>
    </w:p>
    <w:p w:rsidR="006C3CC7" w:rsidRPr="002F2861" w:rsidRDefault="007F16FC">
      <w:pPr>
        <w:numPr>
          <w:ilvl w:val="0"/>
          <w:numId w:val="12"/>
        </w:numPr>
        <w:tabs>
          <w:tab w:val="left" w:pos="416"/>
        </w:tabs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ze strony Wykonawcy - …………………………….</w:t>
      </w:r>
      <w:r w:rsidRPr="002F2861">
        <w:rPr>
          <w:rFonts w:ascii="Arial" w:hAnsi="Arial" w:cs="Arial"/>
          <w:sz w:val="22"/>
          <w:szCs w:val="22"/>
        </w:rPr>
        <w:tab/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Odbiór wykonanych prac uważa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 się za zakończony z chwilą podpisania bez zastrzeżeń protokołu odbioru końcowego przez obie Strony, w ilości po jednym egzemplarzu dla każdej ze Stron, o ile nie zachodzi przypadek, o którym mowa w ust. 5.</w:t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Z wyjątkiem przypadku, o którym mowa w ust. 5, pr</w:t>
      </w:r>
      <w:r w:rsidRPr="002F2861">
        <w:rPr>
          <w:rStyle w:val="FontStyle41"/>
          <w:rFonts w:ascii="Arial" w:hAnsi="Arial" w:cs="Arial"/>
          <w:sz w:val="22"/>
          <w:szCs w:val="22"/>
        </w:rPr>
        <w:t>otokół odbioru końcowego sporządzony i podpisany na zasadach określonych w ustępach poprzedzających stanowi podstawę do niezwłocznego wystawienia faktury za wykonanie zadania i dostarczenia jej Zamawiającemu.</w:t>
      </w:r>
    </w:p>
    <w:p w:rsidR="006C3CC7" w:rsidRPr="002F2861" w:rsidRDefault="007F16F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Za dni robocze w rozumieniu niniejszej umowy </w:t>
      </w:r>
      <w:r w:rsidRPr="002F2861">
        <w:rPr>
          <w:rStyle w:val="FontStyle41"/>
          <w:rFonts w:ascii="Arial" w:hAnsi="Arial" w:cs="Arial"/>
          <w:sz w:val="22"/>
          <w:szCs w:val="22"/>
        </w:rPr>
        <w:t>uważa się dni od poniedziałku do piątku, z wyłączeniem dni ustawowo wolnych od pracy.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2F2861">
        <w:rPr>
          <w:rStyle w:val="PogrubienieTeksttreci295pt"/>
          <w:rFonts w:ascii="Arial" w:hAnsi="Arial" w:cs="Arial"/>
          <w:sz w:val="22"/>
          <w:szCs w:val="22"/>
        </w:rPr>
        <w:t>§ 7.</w:t>
      </w:r>
    </w:p>
    <w:p w:rsidR="006C3CC7" w:rsidRPr="002F2861" w:rsidRDefault="007F16F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Za wykonanie przedmiotu umowy, określonego w § 1 niniejszej umowy, Strony ustalają wynagrodzenie ryczałtowe w wysokości ……………………</w:t>
      </w:r>
      <w:r w:rsidRPr="002F2861">
        <w:rPr>
          <w:rStyle w:val="FontStyle41"/>
          <w:rFonts w:ascii="Arial" w:hAnsi="Arial" w:cs="Arial"/>
          <w:sz w:val="22"/>
          <w:szCs w:val="22"/>
        </w:rPr>
        <w:tab/>
        <w:t xml:space="preserve"> złotych brutto (słownie: …………………………</w:t>
      </w:r>
      <w:r w:rsidRPr="002F2861">
        <w:rPr>
          <w:rStyle w:val="FontStyle41"/>
          <w:rFonts w:ascii="Arial" w:hAnsi="Arial" w:cs="Arial"/>
          <w:sz w:val="22"/>
          <w:szCs w:val="22"/>
        </w:rPr>
        <w:t>.). Powyższa cena zawiera podatek VAT.</w:t>
      </w:r>
    </w:p>
    <w:p w:rsidR="006C3CC7" w:rsidRPr="002F2861" w:rsidRDefault="007F16F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Wynagrodzenie ryczałtowe, o którym mowa w ust. 1, zostało określone na podstawie złożonej przez Wykonawcę oferty. </w:t>
      </w:r>
    </w:p>
    <w:p w:rsidR="006C3CC7" w:rsidRPr="002F2861" w:rsidRDefault="007F16F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Strony stwierdzają, że wynagrodzenie określone w ust. 1 zostało określone poprawnie oraz pokrywa wszys</w:t>
      </w:r>
      <w:r w:rsidRPr="002F2861">
        <w:rPr>
          <w:rStyle w:val="FontStyle41"/>
          <w:rFonts w:ascii="Arial" w:hAnsi="Arial" w:cs="Arial"/>
          <w:sz w:val="22"/>
          <w:szCs w:val="22"/>
        </w:rPr>
        <w:t>tkie zobowiązania Zamawiającego wobec Wykonawcy wynikające z umowy i wszystko co konieczne dla właściwej realizacji i oddania Zamawiającemu przedmiotu umowy.</w:t>
      </w:r>
    </w:p>
    <w:p w:rsidR="006C3CC7" w:rsidRPr="002F2861" w:rsidRDefault="007F16F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Wykonawca oświadcza, że jest podatnikiem podatku VAT, uprawnionym do wystawienia faktury VAT.</w:t>
      </w:r>
    </w:p>
    <w:p w:rsidR="006C3CC7" w:rsidRPr="002F2861" w:rsidRDefault="007F16F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Stro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ny postanawiają, że rozliczenie Wykonawcy za realizację przedmiotu umowy nastąpi na podstawie faktury końcowej. </w:t>
      </w:r>
    </w:p>
    <w:p w:rsidR="006C3CC7" w:rsidRPr="002F2861" w:rsidRDefault="007F16F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Płatności będą dokonywane przelewem na wskazany przez Wykonawcę rachunek bankowy, w terminie </w:t>
      </w:r>
      <w:r w:rsidR="000E254A">
        <w:rPr>
          <w:rStyle w:val="FontStyle41"/>
          <w:rFonts w:ascii="Arial" w:hAnsi="Arial" w:cs="Arial"/>
          <w:sz w:val="22"/>
          <w:szCs w:val="22"/>
        </w:rPr>
        <w:t>…….</w:t>
      </w:r>
      <w:r w:rsidRPr="002F2861">
        <w:rPr>
          <w:rStyle w:val="FontStyle41"/>
          <w:rFonts w:ascii="Arial" w:hAnsi="Arial" w:cs="Arial"/>
          <w:color w:val="auto"/>
          <w:sz w:val="22"/>
          <w:szCs w:val="22"/>
        </w:rPr>
        <w:t xml:space="preserve">dni </w:t>
      </w:r>
      <w:r w:rsidRPr="002F2861">
        <w:rPr>
          <w:rStyle w:val="FontStyle41"/>
          <w:rFonts w:ascii="Arial" w:hAnsi="Arial" w:cs="Arial"/>
          <w:sz w:val="22"/>
          <w:szCs w:val="22"/>
        </w:rPr>
        <w:t>od daty otrzymania przez Zamawiającego fakt</w:t>
      </w:r>
      <w:r w:rsidRPr="002F2861">
        <w:rPr>
          <w:rStyle w:val="FontStyle41"/>
          <w:rFonts w:ascii="Arial" w:hAnsi="Arial" w:cs="Arial"/>
          <w:sz w:val="22"/>
          <w:szCs w:val="22"/>
        </w:rPr>
        <w:t>ury VAT wystawionej prawidłowo, z zachowaniem postanowień niniejszej umowy.</w:t>
      </w:r>
    </w:p>
    <w:p w:rsidR="006C3CC7" w:rsidRPr="002F2861" w:rsidRDefault="007F16F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Dniem zapłaty jest dzień obciążenia rachunku bankowego Zamawiającego.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2F2861">
        <w:rPr>
          <w:rStyle w:val="PogrubienieTeksttreci295pt"/>
          <w:rFonts w:ascii="Arial" w:hAnsi="Arial" w:cs="Arial"/>
          <w:sz w:val="22"/>
          <w:szCs w:val="22"/>
        </w:rPr>
        <w:lastRenderedPageBreak/>
        <w:t>§</w:t>
      </w:r>
      <w:r w:rsidRPr="002F2861">
        <w:rPr>
          <w:rStyle w:val="PogrubienieTeksttreci295pt"/>
          <w:rFonts w:ascii="Arial" w:hAnsi="Arial" w:cs="Arial"/>
          <w:sz w:val="22"/>
          <w:szCs w:val="22"/>
        </w:rPr>
        <w:t xml:space="preserve"> 8. </w:t>
      </w:r>
    </w:p>
    <w:p w:rsidR="006C3CC7" w:rsidRPr="002F2861" w:rsidRDefault="007F16F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Majątkowe prawa autorskie do systemu informatycznego, przysługują producentowi tego s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ystemu </w:t>
      </w:r>
    </w:p>
    <w:p w:rsidR="006C3CC7" w:rsidRPr="002F2861" w:rsidRDefault="007F16F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Wykonawca udziela Zamawiającemu licencji na korzystanie przez Zamawiającego z zintegrowanego systemu informatycznego i dokumentacji do tego systemu.</w:t>
      </w:r>
    </w:p>
    <w:p w:rsidR="006C3CC7" w:rsidRPr="002F2861" w:rsidRDefault="007F16F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Wykonawca przekaże Zamawiającemu licencje na oprogramowanie systemowe, oprogramowanie zarządzające </w:t>
      </w:r>
      <w:r w:rsidRPr="002F2861">
        <w:rPr>
          <w:rStyle w:val="FontStyle41"/>
          <w:rFonts w:ascii="Arial" w:hAnsi="Arial" w:cs="Arial"/>
          <w:sz w:val="22"/>
          <w:szCs w:val="22"/>
        </w:rPr>
        <w:t>bazami danych i inne oprogramowanie - nie wytworzone przez Wykonawcę, a niezbędne do prawidłowego działania zintegrowanego systemu informatycznego.</w:t>
      </w:r>
    </w:p>
    <w:p w:rsidR="006C3CC7" w:rsidRPr="002F2861" w:rsidRDefault="007F16F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Wykonawca oświadcza, że dostarczany zintegrowany system informatyczny będzie wolny od wad prawnych.</w:t>
      </w:r>
    </w:p>
    <w:p w:rsidR="006C3CC7" w:rsidRPr="002F2861" w:rsidRDefault="007F16F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Z chwilą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 dokonania odbioru zintegrowanego systemu informatycznego Wykonawca udzieli Zamawiającemu niewyłącznej, nieprzenaszalnej, bezterminowej licencji na korzystanie z tego systemu oraz oprogramowania systemowego i narzędziowego nie wytworzonego przez Wykonawcę </w:t>
      </w:r>
      <w:r w:rsidRPr="002F2861">
        <w:rPr>
          <w:rStyle w:val="FontStyle41"/>
          <w:rFonts w:ascii="Arial" w:hAnsi="Arial" w:cs="Arial"/>
          <w:sz w:val="22"/>
          <w:szCs w:val="22"/>
        </w:rPr>
        <w:t>w zakresie jaki regulują postanowienia umów licencyjnych dotyczących tego oprogramowania, objętych danym odbiorem.</w:t>
      </w:r>
    </w:p>
    <w:p w:rsidR="006C3CC7" w:rsidRPr="002F2861" w:rsidRDefault="007F16F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Zamawiający jest związany postanowieniami umów licencyjnych dostarczonych wraz z oprogramowaniem, o których mowa powyżej.</w:t>
      </w:r>
    </w:p>
    <w:p w:rsidR="006C3CC7" w:rsidRPr="002F2861" w:rsidRDefault="007F16F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Zamawiający przyjmu</w:t>
      </w:r>
      <w:r w:rsidRPr="002F2861">
        <w:rPr>
          <w:rStyle w:val="FontStyle41"/>
          <w:rFonts w:ascii="Arial" w:hAnsi="Arial" w:cs="Arial"/>
          <w:sz w:val="22"/>
          <w:szCs w:val="22"/>
        </w:rPr>
        <w:t>je do wiadomości i akceptuje fakt, że Wykonawcy nie przysługują do oprogramowania systemowego (systemy operacyjne, baza danych, itp.) żadne prawa własności intelektualnej i Wykonawca nie jest uprawniony do dokonywania jakichkolwiek zmian w kodzie tego opro</w:t>
      </w:r>
      <w:r w:rsidRPr="002F2861">
        <w:rPr>
          <w:rStyle w:val="FontStyle41"/>
          <w:rFonts w:ascii="Arial" w:hAnsi="Arial" w:cs="Arial"/>
          <w:sz w:val="22"/>
          <w:szCs w:val="22"/>
        </w:rPr>
        <w:t>gramowania, oraz nie jest uprawniony do składania jakichkolwiek zapewnień co do funkcjonalności i charakterystyki ponad zapewnienia zawarte w stosownej dokumentacji i informacjach producenta/producentów tego oprogramowania.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9</w:t>
      </w:r>
      <w:r w:rsidRPr="002F2861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C3CC7" w:rsidRPr="002F2861" w:rsidRDefault="007F16FC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Wykonawca udziela Zamawiającemu gwarancji na dostarczony przedmiot zamówienia, przez </w:t>
      </w:r>
      <w:r w:rsidRPr="002F2861">
        <w:rPr>
          <w:rStyle w:val="FontStyle41"/>
          <w:rFonts w:ascii="Arial" w:hAnsi="Arial" w:cs="Arial"/>
          <w:sz w:val="22"/>
          <w:szCs w:val="22"/>
          <w:highlight w:val="yellow"/>
        </w:rPr>
        <w:t>…..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 miesięcy kalendarzowych od dnia podpisania protokołu odbioru końcowego.</w:t>
      </w:r>
    </w:p>
    <w:p w:rsidR="006C3CC7" w:rsidRPr="002F2861" w:rsidRDefault="007F16FC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W ramach udzielonej w ust. 1 gwarancji:</w:t>
      </w:r>
    </w:p>
    <w:p w:rsidR="006C3CC7" w:rsidRPr="002F2861" w:rsidRDefault="007F16FC">
      <w:pPr>
        <w:numPr>
          <w:ilvl w:val="0"/>
          <w:numId w:val="27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 xml:space="preserve">Wykonawca usunie na swój koszt, w terminie wyznaczonym </w:t>
      </w:r>
      <w:r>
        <w:rPr>
          <w:rStyle w:val="FontStyle41"/>
          <w:rFonts w:ascii="Arial" w:hAnsi="Arial" w:cs="Arial"/>
          <w:sz w:val="22"/>
          <w:szCs w:val="22"/>
        </w:rPr>
        <w:t xml:space="preserve">przez Zamawiającego, 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do </w:t>
      </w:r>
      <w:r w:rsidRPr="002F2861">
        <w:rPr>
          <w:rStyle w:val="FontStyle41"/>
          <w:rFonts w:ascii="Arial" w:hAnsi="Arial" w:cs="Arial"/>
          <w:b/>
          <w:bCs/>
          <w:sz w:val="22"/>
          <w:szCs w:val="22"/>
        </w:rPr>
        <w:t>10 dni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 roboczych, wady przedmiotu zamówienia, o którym mowa w ust. 1, ujawnione w okresie gwarancji, </w:t>
      </w:r>
    </w:p>
    <w:p w:rsidR="006C3CC7" w:rsidRPr="002F2861" w:rsidRDefault="007F16FC">
      <w:pPr>
        <w:numPr>
          <w:ilvl w:val="0"/>
          <w:numId w:val="27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2F2861">
        <w:rPr>
          <w:rStyle w:val="FontStyle41"/>
          <w:rFonts w:ascii="Arial" w:hAnsi="Arial" w:cs="Arial"/>
          <w:sz w:val="22"/>
          <w:szCs w:val="22"/>
        </w:rPr>
        <w:t>Zamawiający może zrealizować roszczenia z tytuły gwarancji także po upływie terminu jej obowiązywania, lecz tylko w zakresie w</w:t>
      </w:r>
      <w:r w:rsidRPr="002F2861">
        <w:rPr>
          <w:rStyle w:val="FontStyle41"/>
          <w:rFonts w:ascii="Arial" w:hAnsi="Arial" w:cs="Arial"/>
          <w:sz w:val="22"/>
          <w:szCs w:val="22"/>
        </w:rPr>
        <w:t xml:space="preserve">ady, o której istnieniu zawiadomił Wykonawcę na piśmie przed tym terminem.  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10</w:t>
      </w:r>
      <w:r w:rsidRPr="002F2861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C3CC7" w:rsidRPr="002F2861" w:rsidRDefault="007F16F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Bez zgody Stron, prawa i obowiązki płynące z niniejszej umowy nie mogą być cedowane na osoby trzecie.</w:t>
      </w:r>
    </w:p>
    <w:p w:rsidR="006C3CC7" w:rsidRPr="002F2861" w:rsidRDefault="007F16F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Wykonawca zobowiązuje się do przestrzegania zasad obowiązujących w </w:t>
      </w:r>
      <w:r w:rsidRPr="002F2861">
        <w:rPr>
          <w:rFonts w:ascii="Arial" w:hAnsi="Arial" w:cs="Arial"/>
          <w:sz w:val="22"/>
          <w:szCs w:val="22"/>
        </w:rPr>
        <w:t>zakresie ochrony danych osobowych, mając również na uwadze szczególną wrażliwość danych dotyczących pacjentów placówki Zamawiającego, w której realizowany jest przedmiot umowy. Wykonawca zobowiązuje się do zawarcia z Zamawiającym umowy dotyczącej powierzen</w:t>
      </w:r>
      <w:r w:rsidRPr="002F2861">
        <w:rPr>
          <w:rFonts w:ascii="Arial" w:hAnsi="Arial" w:cs="Arial"/>
          <w:sz w:val="22"/>
          <w:szCs w:val="22"/>
        </w:rPr>
        <w:t>ia przetwarzania danych osobowych przed rozpoczęciem prac wdrożeniowych, o ile będzie to wymagane odpowiednimi przepisami.</w:t>
      </w:r>
    </w:p>
    <w:p w:rsidR="006C3CC7" w:rsidRPr="002F2861" w:rsidRDefault="007F16F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 przypadku wystąpienia okoliczności uzasadniających stosowanie przepisów określonych rozporządzeniem Parlamentu Europejskiego i Rady</w:t>
      </w:r>
      <w:r w:rsidRPr="002F2861">
        <w:rPr>
          <w:rFonts w:ascii="Arial" w:hAnsi="Arial" w:cs="Arial"/>
          <w:sz w:val="22"/>
          <w:szCs w:val="22"/>
        </w:rPr>
        <w:t xml:space="preserve"> (UE) 2016/679 z dnia 27 kwietnia 2016 r. w sprawie ochrony osób fizycznych w związku z przetwarzaniem danych osobowych i w sprawie swobodnego przepływu takich danych oraz uchylenia Dyrektywy 95/46/WE (Ogólne Rozporządzenie o Ochronie Danych) w zakresie pr</w:t>
      </w:r>
      <w:r w:rsidRPr="002F2861">
        <w:rPr>
          <w:rFonts w:ascii="Arial" w:hAnsi="Arial" w:cs="Arial"/>
          <w:sz w:val="22"/>
          <w:szCs w:val="22"/>
        </w:rPr>
        <w:t>zekazywania danych osobowych, każda ze Stron jest zobowiązana niezwłocznie poinformować o tym fakcie drugą Stronę na piśmie. W takim przypadku Strony dokonają ustaleń dotyczących dalszego postępowania.</w:t>
      </w:r>
    </w:p>
    <w:p w:rsidR="006C3CC7" w:rsidRPr="002F2861" w:rsidRDefault="007F16F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lastRenderedPageBreak/>
        <w:t>Każda ze Stron zachowa w tajemnicy wszelkie informacje</w:t>
      </w:r>
      <w:r w:rsidRPr="002F2861">
        <w:rPr>
          <w:rFonts w:ascii="Arial" w:hAnsi="Arial" w:cs="Arial"/>
          <w:sz w:val="22"/>
          <w:szCs w:val="22"/>
        </w:rPr>
        <w:t>, które zostały jej przekazane przez drugą Stronę w trakcie wykonywania niniejszej umowy a następnie utrwalone. Zachowanie tajemnicy w zakresie tych informacji będzie obowiązywało również po rozwiązaniu lub wygaśnięciu niniejszej umowy. Zachowanie tajemnic</w:t>
      </w:r>
      <w:r w:rsidRPr="002F2861">
        <w:rPr>
          <w:rFonts w:ascii="Arial" w:hAnsi="Arial" w:cs="Arial"/>
          <w:sz w:val="22"/>
          <w:szCs w:val="22"/>
        </w:rPr>
        <w:t>y w zakresie powyższych informacji nie obowiązuje w przypadku, gdy wyłączają je powszechnie obowiązujące przepisy prawa, w tym dotyczące dostępu do informacji publicznej.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11.</w:t>
      </w:r>
    </w:p>
    <w:p w:rsidR="006C3CC7" w:rsidRPr="002F2861" w:rsidRDefault="007F16F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W przypadku, gdy jedna ze stron niniejszej umowy nie wykonuje lub nienależycie </w:t>
      </w:r>
      <w:r w:rsidRPr="002F2861">
        <w:rPr>
          <w:rFonts w:ascii="Arial" w:hAnsi="Arial" w:cs="Arial"/>
          <w:sz w:val="22"/>
          <w:szCs w:val="22"/>
        </w:rPr>
        <w:t>wykonuje zobowiązania wynikające z tej umowy, druga strona może, z zachowaniem formy pisemnej, wezwać, naruszającą postanowienia niniejszej umowy stronę, do podjęcia należytego jej wykonywania w terminie 7 dni roboczych od daty otrzymania wezwania.</w:t>
      </w:r>
    </w:p>
    <w:p w:rsidR="006C3CC7" w:rsidRPr="002F2861" w:rsidRDefault="007F16F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Wezwani</w:t>
      </w:r>
      <w:r w:rsidRPr="002F2861">
        <w:rPr>
          <w:rFonts w:ascii="Arial" w:hAnsi="Arial" w:cs="Arial"/>
          <w:sz w:val="22"/>
          <w:szCs w:val="22"/>
        </w:rPr>
        <w:t>e, o którym mowa ust. 1, musi być poparte uzasadnieniem określającym przyczyny, dla których strona wzywająca sformułowała wezwanie.</w:t>
      </w:r>
    </w:p>
    <w:p w:rsidR="006C3CC7" w:rsidRPr="002F2861" w:rsidRDefault="007F16F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Strona wezwana do należytego wykonania umowy jest zobowiązana do udzielenia pisemnej odpowiedzi i szczegółowych wyjaśnień, a</w:t>
      </w:r>
      <w:r w:rsidRPr="002F2861">
        <w:rPr>
          <w:rFonts w:ascii="Arial" w:hAnsi="Arial" w:cs="Arial"/>
          <w:sz w:val="22"/>
          <w:szCs w:val="22"/>
        </w:rPr>
        <w:t xml:space="preserve"> w szczególności do rozpoczęcia należytego wykonywania umowy w terminie nie późniejszym niż 7 dni roboczych od daty otrzymania wezwania.</w:t>
      </w:r>
    </w:p>
    <w:p w:rsidR="006C3CC7" w:rsidRPr="002F2861" w:rsidRDefault="007F16F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Niepodjęcie przez Stronę wezwaną, czynności określonych w ust. 3, bądź wykonanie ich w sposób nienależyty, czy też nie </w:t>
      </w:r>
      <w:r w:rsidRPr="002F2861">
        <w:rPr>
          <w:rFonts w:ascii="Arial" w:hAnsi="Arial" w:cs="Arial"/>
          <w:sz w:val="22"/>
          <w:szCs w:val="22"/>
        </w:rPr>
        <w:t>udzielenie uzasadnionej obiektywnymi przesłankami pisemnej odmowy ich podjęcia, uprawnia Stronę wzywającą do rozwiązania niniejszej umowy ze skutkiem natychmiastowym. Warunkiem ważności rozwiązania jest zachowanie formy pisemnej i określenie podstawy rozwi</w:t>
      </w:r>
      <w:r w:rsidRPr="002F2861">
        <w:rPr>
          <w:rFonts w:ascii="Arial" w:hAnsi="Arial" w:cs="Arial"/>
          <w:sz w:val="22"/>
          <w:szCs w:val="22"/>
        </w:rPr>
        <w:t>ązania.</w:t>
      </w:r>
    </w:p>
    <w:p w:rsidR="006C3CC7" w:rsidRPr="002F2861" w:rsidRDefault="007F16F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 przypadku rozwiązania niniejszej umowy Wykonawcę oraz Zamawiającego obciążają następujące obowiązki:</w:t>
      </w:r>
    </w:p>
    <w:p w:rsidR="006C3CC7" w:rsidRPr="002F2861" w:rsidRDefault="007F16FC">
      <w:pPr>
        <w:numPr>
          <w:ilvl w:val="0"/>
          <w:numId w:val="17"/>
        </w:numPr>
        <w:tabs>
          <w:tab w:val="left" w:pos="416"/>
        </w:tabs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 terminie 7 dni od daty rozwiązania umowy Wykonawca przy udziale Zamawiającego sporządzi szczegółowy protokół inwentaryzacji zaawansowania przed</w:t>
      </w:r>
      <w:r w:rsidRPr="002F2861">
        <w:rPr>
          <w:rFonts w:ascii="Arial" w:hAnsi="Arial" w:cs="Arial"/>
          <w:sz w:val="22"/>
          <w:szCs w:val="22"/>
        </w:rPr>
        <w:t>miotu umowy według stanu na dzień otrzymania przez adresata oświadczenia o rozwiązaniu;</w:t>
      </w:r>
    </w:p>
    <w:p w:rsidR="006C3CC7" w:rsidRPr="002F2861" w:rsidRDefault="007F16FC">
      <w:pPr>
        <w:numPr>
          <w:ilvl w:val="0"/>
          <w:numId w:val="17"/>
        </w:numPr>
        <w:tabs>
          <w:tab w:val="left" w:pos="416"/>
        </w:tabs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Wykonawca zabezpieczy zintegrowany system informatyczny w zakresie obustronnie uzgodnionym w powyższym protokole inwentaryzacji na koszt tej Strony, po której leży przy</w:t>
      </w:r>
      <w:r w:rsidRPr="002F2861">
        <w:rPr>
          <w:rFonts w:ascii="Arial" w:hAnsi="Arial" w:cs="Arial"/>
          <w:sz w:val="22"/>
          <w:szCs w:val="22"/>
        </w:rPr>
        <w:t>czyna rozwiązania umowy.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12.</w:t>
      </w:r>
    </w:p>
    <w:p w:rsidR="006C3CC7" w:rsidRPr="002F2861" w:rsidRDefault="007F16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sz w:val="22"/>
          <w:szCs w:val="22"/>
        </w:rPr>
        <w:t>opóźnienia</w:t>
      </w:r>
      <w:r w:rsidRPr="002F2861">
        <w:rPr>
          <w:rFonts w:ascii="Arial" w:hAnsi="Arial" w:cs="Arial"/>
          <w:sz w:val="22"/>
          <w:szCs w:val="22"/>
        </w:rPr>
        <w:t xml:space="preserve"> Wykonawcy w dotrzymaniu terminu realizacji całości zamówienia, Wykonawca będzie zobowiązany do zapłacenia na rzecz Zamawiającego kary umownej za każdy dzień </w:t>
      </w:r>
      <w:r>
        <w:rPr>
          <w:rFonts w:ascii="Arial" w:hAnsi="Arial" w:cs="Arial"/>
          <w:sz w:val="22"/>
          <w:szCs w:val="22"/>
        </w:rPr>
        <w:t>opóźnienia</w:t>
      </w:r>
      <w:r w:rsidRPr="002F2861">
        <w:rPr>
          <w:rFonts w:ascii="Arial" w:hAnsi="Arial" w:cs="Arial"/>
          <w:sz w:val="22"/>
          <w:szCs w:val="22"/>
        </w:rPr>
        <w:t xml:space="preserve"> w wysokości </w:t>
      </w:r>
      <w:r w:rsidRPr="002F2861">
        <w:rPr>
          <w:rFonts w:ascii="Arial" w:hAnsi="Arial" w:cs="Arial"/>
          <w:b/>
          <w:bCs/>
          <w:sz w:val="22"/>
          <w:szCs w:val="22"/>
        </w:rPr>
        <w:t xml:space="preserve">0,5% </w:t>
      </w:r>
      <w:r w:rsidRPr="002F2861">
        <w:rPr>
          <w:rFonts w:ascii="Arial" w:hAnsi="Arial" w:cs="Arial"/>
          <w:sz w:val="22"/>
          <w:szCs w:val="22"/>
        </w:rPr>
        <w:t>od łącznej kwoty wynagrod</w:t>
      </w:r>
      <w:r w:rsidRPr="002F2861">
        <w:rPr>
          <w:rFonts w:ascii="Arial" w:hAnsi="Arial" w:cs="Arial"/>
          <w:sz w:val="22"/>
          <w:szCs w:val="22"/>
        </w:rPr>
        <w:t>zenia brutto z tytułu przedmiotu umowy określonego w § 7 ust. 1.</w:t>
      </w:r>
    </w:p>
    <w:p w:rsidR="006C3CC7" w:rsidRPr="002F2861" w:rsidRDefault="007F16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Wykonawca zapłaci karę w wysokości </w:t>
      </w:r>
      <w:r w:rsidRPr="002F2861">
        <w:rPr>
          <w:rFonts w:ascii="Arial" w:hAnsi="Arial" w:cs="Arial"/>
          <w:b/>
          <w:bCs/>
          <w:sz w:val="22"/>
          <w:szCs w:val="22"/>
        </w:rPr>
        <w:t xml:space="preserve">10% </w:t>
      </w:r>
      <w:r w:rsidRPr="002F2861">
        <w:rPr>
          <w:rFonts w:ascii="Arial" w:hAnsi="Arial" w:cs="Arial"/>
          <w:sz w:val="22"/>
          <w:szCs w:val="22"/>
        </w:rPr>
        <w:t>łącznej wartości wynagrodzenia brutto wynikającej z Umowy, określonego w § 7 ust. 1, w przypadku odstąpienia Zamawiającego od Umowy z winy Wykonawcy.</w:t>
      </w:r>
    </w:p>
    <w:p w:rsidR="006C3CC7" w:rsidRPr="002F2861" w:rsidRDefault="007F16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Zamawiający zapłaci karę w wysokości </w:t>
      </w:r>
      <w:r w:rsidRPr="002F2861">
        <w:rPr>
          <w:rFonts w:ascii="Arial" w:hAnsi="Arial" w:cs="Arial"/>
          <w:b/>
          <w:bCs/>
          <w:sz w:val="22"/>
          <w:szCs w:val="22"/>
        </w:rPr>
        <w:t>10%</w:t>
      </w:r>
      <w:r w:rsidRPr="002F2861">
        <w:rPr>
          <w:rFonts w:ascii="Arial" w:hAnsi="Arial" w:cs="Arial"/>
          <w:sz w:val="22"/>
          <w:szCs w:val="22"/>
        </w:rPr>
        <w:t xml:space="preserve"> łącznej wartości wynagrodzenia brutto wynikającej z Umowy, określonego w § 7 ust. 1, w przypadku odstąpienia od Umowy z winy Zamawiającego.</w:t>
      </w:r>
    </w:p>
    <w:p w:rsidR="006C3CC7" w:rsidRPr="002F2861" w:rsidRDefault="007F16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Kwoty kar umownych przewidziane niniejszą umową Zamawiający może potrącić p</w:t>
      </w:r>
      <w:r w:rsidRPr="002F2861">
        <w:rPr>
          <w:rFonts w:ascii="Arial" w:hAnsi="Arial" w:cs="Arial"/>
          <w:sz w:val="22"/>
          <w:szCs w:val="22"/>
        </w:rPr>
        <w:t>rzy wypłacie należności z tytułu wykonania umowy.</w:t>
      </w:r>
    </w:p>
    <w:p w:rsidR="006C3CC7" w:rsidRPr="002F2861" w:rsidRDefault="007F16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Żadne z postanowień niniejszej Umowy, w szczególności zastrzeżenie kar umownych, nie wyłącza ani nie ogranicza prawa Strony poszkodowanej do dochodzenia odszkodowania uzupełniającego, na zasadach ogólnych.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13.</w:t>
      </w:r>
    </w:p>
    <w:p w:rsidR="006C3CC7" w:rsidRPr="002F2861" w:rsidRDefault="007F16F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Dopuszcza się możliwość zmian treści niniejszej umowy w następującym zakresie i na określonych poniżej warunkach, w następujących przypadkach:</w:t>
      </w:r>
    </w:p>
    <w:p w:rsidR="006C3CC7" w:rsidRPr="002F2861" w:rsidRDefault="007F16FC">
      <w:pPr>
        <w:numPr>
          <w:ilvl w:val="0"/>
          <w:numId w:val="20"/>
        </w:numPr>
        <w:tabs>
          <w:tab w:val="left" w:pos="416"/>
        </w:tabs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lastRenderedPageBreak/>
        <w:t xml:space="preserve">Zmiany stawki podatku VAT, zgodnie z powszechnie obowiązującymi przepisami prawa z uwzględnieniem zmiany w </w:t>
      </w:r>
      <w:r w:rsidRPr="002F2861">
        <w:rPr>
          <w:rFonts w:ascii="Arial" w:hAnsi="Arial" w:cs="Arial"/>
          <w:sz w:val="22"/>
          <w:szCs w:val="22"/>
        </w:rPr>
        <w:t>całościowym wynagrodzeniu Wykonawcy, z zastrzeżeniem, że kwota netto nie ulega zmianie. Zmiana dokonana zostanie w przypadku zmiany powszechnie obowiązujących przepisów prawa w zakresie rozliczeń podatkowych i obowiązujących stawek podatku VAT mających zwi</w:t>
      </w:r>
      <w:r w:rsidRPr="002F2861">
        <w:rPr>
          <w:rFonts w:ascii="Arial" w:hAnsi="Arial" w:cs="Arial"/>
          <w:sz w:val="22"/>
          <w:szCs w:val="22"/>
        </w:rPr>
        <w:t>ązek z niniejszym przedmiotem zamówienia;</w:t>
      </w:r>
    </w:p>
    <w:p w:rsidR="006C3CC7" w:rsidRPr="002F2861" w:rsidRDefault="007F16FC">
      <w:pPr>
        <w:numPr>
          <w:ilvl w:val="0"/>
          <w:numId w:val="20"/>
        </w:numPr>
        <w:tabs>
          <w:tab w:val="left" w:pos="416"/>
        </w:tabs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Nieistotne zmiany do umowy, które będą korzystne dla Zamawiającego lub będą wynikały z jego możliwości płatniczych, względnie będą dokonane w interesie publicznym albo ważnym interesie Zamawiającego, a także zmian </w:t>
      </w:r>
      <w:r w:rsidRPr="002F2861">
        <w:rPr>
          <w:rFonts w:ascii="Arial" w:hAnsi="Arial" w:cs="Arial"/>
          <w:sz w:val="22"/>
          <w:szCs w:val="22"/>
        </w:rPr>
        <w:t>związanych ze zmianami stanu prawnego w trakcie obowiązywania umowy.</w:t>
      </w:r>
    </w:p>
    <w:p w:rsidR="006C3CC7" w:rsidRPr="002F2861" w:rsidRDefault="007F16FC">
      <w:pPr>
        <w:numPr>
          <w:ilvl w:val="0"/>
          <w:numId w:val="20"/>
        </w:numPr>
        <w:tabs>
          <w:tab w:val="left" w:pos="416"/>
        </w:tabs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Zmiany do umowy w przypadku zaistnienia sytuacji, o których mowa w art. 144 ust. 1 pkt 2 –3, pkt 4 lit. b i c oraz pkt 6 ustawy - Prawo zamówień publicznych.</w:t>
      </w:r>
    </w:p>
    <w:p w:rsidR="006C3CC7" w:rsidRPr="002F2861" w:rsidRDefault="007F16FC">
      <w:pPr>
        <w:numPr>
          <w:ilvl w:val="0"/>
          <w:numId w:val="20"/>
        </w:numPr>
        <w:tabs>
          <w:tab w:val="left" w:pos="415"/>
        </w:tabs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Zmiany osoby uprawnionej do </w:t>
      </w:r>
      <w:r w:rsidRPr="002F2861">
        <w:rPr>
          <w:rFonts w:ascii="Arial" w:hAnsi="Arial" w:cs="Arial"/>
          <w:sz w:val="22"/>
          <w:szCs w:val="22"/>
        </w:rPr>
        <w:t>kontaktu lub podpisania protokołu odbioru ze strony Zamawiającego lub Wykonawcy. Zmiana dokonana zostanie w przypadku zaistnienia okoliczności faktycznie obiektywnych, które uniemożliwiać będą konkretnej osobie wskazanej w umowie do realizacji jej uprawnie</w:t>
      </w:r>
      <w:r w:rsidRPr="002F2861">
        <w:rPr>
          <w:rFonts w:ascii="Arial" w:hAnsi="Arial" w:cs="Arial"/>
          <w:sz w:val="22"/>
          <w:szCs w:val="22"/>
        </w:rPr>
        <w:t>ń/obowiązków wynikających z umowy, np.: rozwiązanie umowy o pracę, choroba, śmierć pracownika, utrata uprawnień, itp.</w:t>
      </w:r>
    </w:p>
    <w:p w:rsidR="006C3CC7" w:rsidRPr="002F2861" w:rsidRDefault="007F16FC">
      <w:pPr>
        <w:pStyle w:val="Akapitzlist"/>
        <w:numPr>
          <w:ilvl w:val="0"/>
          <w:numId w:val="19"/>
        </w:numPr>
        <w:tabs>
          <w:tab w:val="left" w:pos="415"/>
        </w:tabs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Wszelkie zmiany treści umowy, wymagają aneksu sporządzonego z zachowaniem formy pisemnej pod rygorem nieważności.</w:t>
      </w:r>
    </w:p>
    <w:p w:rsidR="006C3CC7" w:rsidRDefault="007F16FC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14.</w:t>
      </w:r>
    </w:p>
    <w:p w:rsidR="007F16FC" w:rsidRPr="007F16FC" w:rsidRDefault="007F16FC" w:rsidP="007F16F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F16FC">
        <w:rPr>
          <w:rFonts w:ascii="Arial" w:hAnsi="Arial" w:cs="Arial"/>
          <w:sz w:val="22"/>
          <w:szCs w:val="22"/>
        </w:rPr>
        <w:t xml:space="preserve">1. Dla zabezpieczenia należytego wykonania umowy, tytułem kaucji gwarancyjnej Wykonawca wnosi zabezpieczenie w formie ………… w wysokości ….% wartości oferty </w:t>
      </w:r>
      <w:proofErr w:type="spellStart"/>
      <w:r w:rsidRPr="007F16FC">
        <w:rPr>
          <w:rFonts w:ascii="Arial" w:hAnsi="Arial" w:cs="Arial"/>
          <w:sz w:val="22"/>
          <w:szCs w:val="22"/>
        </w:rPr>
        <w:t>tj</w:t>
      </w:r>
      <w:proofErr w:type="spellEnd"/>
      <w:r w:rsidRPr="007F16FC">
        <w:rPr>
          <w:rFonts w:ascii="Arial" w:hAnsi="Arial" w:cs="Arial"/>
          <w:sz w:val="22"/>
          <w:szCs w:val="22"/>
        </w:rPr>
        <w:t xml:space="preserve"> : …………</w:t>
      </w:r>
      <w:r w:rsidRPr="007F16FC">
        <w:rPr>
          <w:rFonts w:ascii="Arial" w:hAnsi="Arial" w:cs="Arial"/>
          <w:sz w:val="22"/>
          <w:szCs w:val="22"/>
        </w:rPr>
        <w:tab/>
        <w:t xml:space="preserve"> (słownie: ……………………………………………………………).</w:t>
      </w:r>
    </w:p>
    <w:p w:rsidR="007F16FC" w:rsidRPr="007F16FC" w:rsidRDefault="007F16FC" w:rsidP="007F16F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F16FC">
        <w:rPr>
          <w:rFonts w:ascii="Arial" w:hAnsi="Arial" w:cs="Arial"/>
          <w:sz w:val="22"/>
          <w:szCs w:val="22"/>
        </w:rPr>
        <w:t>2. Zmiany formy kaucji gwarancyjnej mogą być dokonywane z zachowaniem ciągłości i bez zmniejszania wysokości.</w:t>
      </w:r>
    </w:p>
    <w:p w:rsidR="007F16FC" w:rsidRPr="007F16FC" w:rsidRDefault="007F16FC" w:rsidP="007F16F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F16FC">
        <w:rPr>
          <w:rFonts w:ascii="Arial" w:hAnsi="Arial" w:cs="Arial"/>
          <w:sz w:val="22"/>
          <w:szCs w:val="22"/>
        </w:rPr>
        <w:t xml:space="preserve">3.  Zwrot zabezpieczenia odpowiadający 70 % wniesionej kaucji gwarancyjnej nastąpi </w:t>
      </w:r>
      <w:r w:rsidRPr="007F16FC">
        <w:rPr>
          <w:rFonts w:ascii="Arial" w:hAnsi="Arial" w:cs="Arial"/>
          <w:sz w:val="22"/>
          <w:szCs w:val="22"/>
        </w:rPr>
        <w:br/>
        <w:t>w terminie 30 dni od    dnia wykonania i uznania za należyte wykonania przedmiotu umowy bez zastrzeżeń.  Pozostałe 30 % zostanie zwrócone w terminie 15 dni po upływie roszczeń z tytułu rękojmi za wady lub uchybienia w gwarancji jakości.</w:t>
      </w:r>
    </w:p>
    <w:p w:rsidR="007F16FC" w:rsidRDefault="007F16FC" w:rsidP="007F16FC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§ 15</w:t>
      </w:r>
      <w:r w:rsidRPr="002F2861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C3CC7" w:rsidRPr="002F2861" w:rsidRDefault="007F16FC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Żadna Strona nie b</w:t>
      </w:r>
      <w:r w:rsidRPr="002F2861">
        <w:rPr>
          <w:rFonts w:ascii="Arial" w:hAnsi="Arial" w:cs="Arial"/>
          <w:sz w:val="22"/>
          <w:szCs w:val="22"/>
        </w:rPr>
        <w:t>ędzie odpowiedzialna za niewykonanie lub nienależyte wykonanie swoich zobowiązań w ramach niniejszej Umowy, jeżeli niewykonanie lub nienależyte wykonanie zobowiązań wynikających z niniejszej Umowy jest wynikiem działania Siły Wyższej. Za Siłę Wyższą Strony</w:t>
      </w:r>
      <w:r w:rsidRPr="002F2861">
        <w:rPr>
          <w:rFonts w:ascii="Arial" w:hAnsi="Arial" w:cs="Arial"/>
          <w:sz w:val="22"/>
          <w:szCs w:val="22"/>
        </w:rPr>
        <w:t xml:space="preserve"> uznają zdarzenie nagłe, nadzwyczajne, pozostające poza kontrolą każdej ze Stron, którego Strony nie mogły przewidzieć, ani zapobiec, a które zakłóca lub uniemożliwia realizację niniejszej umowy.</w:t>
      </w:r>
    </w:p>
    <w:p w:rsidR="006C3CC7" w:rsidRPr="002F2861" w:rsidRDefault="007F16FC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Jeżeli zaistnieje Siła Wyższa, Strona, której dotyczą okolic</w:t>
      </w:r>
      <w:r w:rsidRPr="002F2861">
        <w:rPr>
          <w:rFonts w:ascii="Arial" w:hAnsi="Arial" w:cs="Arial"/>
          <w:sz w:val="22"/>
          <w:szCs w:val="22"/>
        </w:rPr>
        <w:t>zności Siły Wyższej bezzwłocznie zawiadomi drugą Stronę na piśmie o jej zaistnieniu i przyczynach. Strona, której dotyczą okoliczności Siły Wyższej dołoży wszelkich starań, aby w terminie do 7 dni od daty zawiadomienia przedstawić drugiej Stronie i wyjaśni</w:t>
      </w:r>
      <w:r w:rsidRPr="002F2861">
        <w:rPr>
          <w:rFonts w:ascii="Arial" w:hAnsi="Arial" w:cs="Arial"/>
          <w:sz w:val="22"/>
          <w:szCs w:val="22"/>
        </w:rPr>
        <w:t>ć naturę i przyczyny zaistniałej Siły Wyższej w takim zakresie, w jakim jest to możliwie osiągalne. Jeżeli po zawiadomieniu Strony nie uzgodnią inaczej w formie pisemnej, każda ze Stron będzie kontynuowała wysiłki w celu wywiązania się ze swoich zobowiązań</w:t>
      </w:r>
      <w:r w:rsidRPr="002F2861">
        <w:rPr>
          <w:rFonts w:ascii="Arial" w:hAnsi="Arial" w:cs="Arial"/>
          <w:sz w:val="22"/>
          <w:szCs w:val="22"/>
        </w:rPr>
        <w:t>, w zakresie, w jakim będzie to obiektywnie możliwe.</w:t>
      </w:r>
    </w:p>
    <w:p w:rsidR="006C3CC7" w:rsidRPr="002F2861" w:rsidRDefault="007F16FC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 takim zakresie, w jakim niemożność wykonywania zobowiązań umownych wynika z Siły Wyższej oddziałującej na jedną ze Stron, druga Strona również nie będzie odpowiedzialna za wykonanie swoich zobowiązań.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1</w:t>
      </w:r>
      <w:r>
        <w:rPr>
          <w:rFonts w:ascii="Arial" w:hAnsi="Arial" w:cs="Arial"/>
          <w:b/>
          <w:color w:val="auto"/>
          <w:sz w:val="22"/>
          <w:szCs w:val="22"/>
        </w:rPr>
        <w:t>6</w:t>
      </w:r>
      <w:r w:rsidRPr="002F2861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C3CC7" w:rsidRPr="002F2861" w:rsidRDefault="007F16F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Wszelkie oświadczenia związane z wykonywaniem Umowy, przekazywane będą bezpośrednio za pokwitowaniem, lub listami poleconymi za potwierdzeniem odbioru na adresy Stron wskazane w komparycji Umowy.</w:t>
      </w:r>
    </w:p>
    <w:p w:rsidR="006C3CC7" w:rsidRPr="002F2861" w:rsidRDefault="007F16F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lastRenderedPageBreak/>
        <w:t>Doręczenie na adresy wskazane w komparycji Umowy uważa</w:t>
      </w:r>
      <w:r w:rsidRPr="002F2861">
        <w:rPr>
          <w:rFonts w:ascii="Arial" w:hAnsi="Arial" w:cs="Arial"/>
          <w:sz w:val="22"/>
          <w:szCs w:val="22"/>
        </w:rPr>
        <w:t xml:space="preserve"> się za skuteczne z dniem odbioru, lub, w przypadku nieodebrania, w terminie 14 dni od dnia pierwszego awizowania.</w:t>
      </w:r>
    </w:p>
    <w:p w:rsidR="006C3CC7" w:rsidRPr="002F2861" w:rsidRDefault="007F16F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 xml:space="preserve">Każda ze Stron może na podstawie jednostronnego pisemnego oświadczenia skutecznego od chwili jego doręczenia drugiej stronie, dokonać zmiany </w:t>
      </w:r>
      <w:r w:rsidRPr="002F2861">
        <w:rPr>
          <w:rFonts w:ascii="Arial" w:hAnsi="Arial" w:cs="Arial"/>
          <w:sz w:val="22"/>
          <w:szCs w:val="22"/>
        </w:rPr>
        <w:t>swojego adresu do doręczeń, o którym mowa powyżej.</w:t>
      </w:r>
    </w:p>
    <w:p w:rsidR="006C3CC7" w:rsidRPr="002F2861" w:rsidRDefault="007F16FC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F2861">
        <w:rPr>
          <w:rFonts w:ascii="Arial" w:hAnsi="Arial" w:cs="Arial"/>
          <w:b/>
          <w:color w:val="auto"/>
          <w:sz w:val="22"/>
          <w:szCs w:val="22"/>
        </w:rPr>
        <w:t>§ 1</w:t>
      </w:r>
      <w:r>
        <w:rPr>
          <w:rFonts w:ascii="Arial" w:hAnsi="Arial" w:cs="Arial"/>
          <w:b/>
          <w:color w:val="auto"/>
          <w:sz w:val="22"/>
          <w:szCs w:val="22"/>
        </w:rPr>
        <w:t>7</w:t>
      </w:r>
      <w:r w:rsidRPr="002F2861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C3CC7" w:rsidRPr="002F2861" w:rsidRDefault="007F16F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Strony deklarują wolę polubownego rozstrzygania ewentualnych sporów.</w:t>
      </w:r>
    </w:p>
    <w:p w:rsidR="006C3CC7" w:rsidRPr="002F2861" w:rsidRDefault="007F16F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Spory, których nie można załatwić w sposób polubowny, będą rozstrzygane przez sąd powszechny właściwy miejscowo dla siedziby Zamaw</w:t>
      </w:r>
      <w:r w:rsidRPr="002F2861">
        <w:rPr>
          <w:rFonts w:ascii="Arial" w:hAnsi="Arial" w:cs="Arial"/>
          <w:sz w:val="22"/>
          <w:szCs w:val="22"/>
        </w:rPr>
        <w:t>iającego.</w:t>
      </w:r>
    </w:p>
    <w:p w:rsidR="006C3CC7" w:rsidRPr="002F2861" w:rsidRDefault="007F16F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W sprawach nieuregulowanych niniejszą umową stosuje się odpowiednio przepisy ustaw: Prawo zamówień publicznych, o prawie autorskim i prawach pokrewnych oraz Kodeksu cywilnego.</w:t>
      </w:r>
    </w:p>
    <w:p w:rsidR="006C3CC7" w:rsidRPr="002F2861" w:rsidRDefault="007F16F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2861">
        <w:rPr>
          <w:rFonts w:ascii="Arial" w:hAnsi="Arial" w:cs="Arial"/>
          <w:sz w:val="22"/>
          <w:szCs w:val="22"/>
        </w:rPr>
        <w:t>Umowę sporządzono w dwóch jednobrzmiących egzemplarzach: jeden dla Wyk</w:t>
      </w:r>
      <w:r w:rsidRPr="002F2861">
        <w:rPr>
          <w:rFonts w:ascii="Arial" w:hAnsi="Arial" w:cs="Arial"/>
          <w:sz w:val="22"/>
          <w:szCs w:val="22"/>
        </w:rPr>
        <w:t>onawcy i jeden dla Zamawiającego.</w:t>
      </w:r>
    </w:p>
    <w:p w:rsidR="006C3CC7" w:rsidRPr="007F16FC" w:rsidRDefault="007F16FC" w:rsidP="007F16FC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F16FC">
        <w:rPr>
          <w:rFonts w:ascii="Arial" w:hAnsi="Arial" w:cs="Arial"/>
          <w:sz w:val="22"/>
          <w:szCs w:val="22"/>
        </w:rPr>
        <w:t>Integralną część umowy stanowi</w:t>
      </w:r>
      <w:r>
        <w:rPr>
          <w:rFonts w:ascii="Arial" w:hAnsi="Arial" w:cs="Arial"/>
          <w:sz w:val="22"/>
          <w:szCs w:val="22"/>
        </w:rPr>
        <w:t xml:space="preserve"> o</w:t>
      </w:r>
      <w:r w:rsidRPr="007F16FC">
        <w:rPr>
          <w:rFonts w:ascii="Arial" w:hAnsi="Arial" w:cs="Arial"/>
          <w:sz w:val="22"/>
          <w:szCs w:val="22"/>
        </w:rPr>
        <w:t>ferta Wykonawcy</w:t>
      </w:r>
      <w:r>
        <w:rPr>
          <w:rFonts w:ascii="Arial" w:hAnsi="Arial" w:cs="Arial"/>
          <w:sz w:val="22"/>
          <w:szCs w:val="22"/>
        </w:rPr>
        <w:t xml:space="preserve"> oraz dokumentacja postepowania przetargowego</w:t>
      </w:r>
      <w:bookmarkStart w:id="0" w:name="_GoBack"/>
      <w:bookmarkEnd w:id="0"/>
      <w:r w:rsidRPr="007F16FC">
        <w:rPr>
          <w:rFonts w:ascii="Arial" w:hAnsi="Arial" w:cs="Arial"/>
          <w:sz w:val="22"/>
          <w:szCs w:val="22"/>
        </w:rPr>
        <w:t>.</w:t>
      </w:r>
    </w:p>
    <w:p w:rsidR="006C3CC7" w:rsidRPr="002F2861" w:rsidRDefault="006C3CC7" w:rsidP="007F16FC">
      <w:pPr>
        <w:tabs>
          <w:tab w:val="left" w:pos="415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C3CC7" w:rsidRPr="002F2861" w:rsidRDefault="006C3CC7">
      <w:pPr>
        <w:tabs>
          <w:tab w:val="left" w:pos="415"/>
        </w:tabs>
        <w:spacing w:after="282" w:line="293" w:lineRule="exact"/>
        <w:ind w:left="460"/>
        <w:jc w:val="both"/>
        <w:rPr>
          <w:rFonts w:ascii="Arial" w:hAnsi="Arial" w:cs="Arial"/>
          <w:sz w:val="22"/>
          <w:szCs w:val="22"/>
        </w:rPr>
      </w:pPr>
    </w:p>
    <w:tbl>
      <w:tblPr>
        <w:tblW w:w="8871" w:type="dxa"/>
        <w:tblInd w:w="460" w:type="dxa"/>
        <w:tblLook w:val="0000" w:firstRow="0" w:lastRow="0" w:firstColumn="0" w:lastColumn="0" w:noHBand="0" w:noVBand="0"/>
      </w:tblPr>
      <w:tblGrid>
        <w:gridCol w:w="4432"/>
        <w:gridCol w:w="4439"/>
      </w:tblGrid>
      <w:tr w:rsidR="006C3CC7" w:rsidRPr="002F2861">
        <w:tc>
          <w:tcPr>
            <w:tcW w:w="4432" w:type="dxa"/>
            <w:shd w:val="clear" w:color="auto" w:fill="auto"/>
          </w:tcPr>
          <w:p w:rsidR="006C3CC7" w:rsidRPr="002F2861" w:rsidRDefault="007F16FC">
            <w:pPr>
              <w:tabs>
                <w:tab w:val="left" w:pos="415"/>
              </w:tabs>
              <w:spacing w:after="282" w:line="293" w:lineRule="exact"/>
              <w:rPr>
                <w:rFonts w:ascii="Arial" w:hAnsi="Arial" w:cs="Arial"/>
                <w:sz w:val="22"/>
                <w:szCs w:val="22"/>
              </w:rPr>
            </w:pPr>
            <w:r w:rsidRPr="002F2861">
              <w:rPr>
                <w:rFonts w:ascii="Arial" w:hAnsi="Arial" w:cs="Arial"/>
                <w:sz w:val="22"/>
                <w:szCs w:val="22"/>
              </w:rPr>
              <w:t>Wykonawca</w:t>
            </w:r>
          </w:p>
        </w:tc>
        <w:tc>
          <w:tcPr>
            <w:tcW w:w="4439" w:type="dxa"/>
            <w:shd w:val="clear" w:color="auto" w:fill="auto"/>
          </w:tcPr>
          <w:p w:rsidR="006C3CC7" w:rsidRPr="002F2861" w:rsidRDefault="007F16FC">
            <w:pPr>
              <w:tabs>
                <w:tab w:val="left" w:pos="415"/>
              </w:tabs>
              <w:spacing w:after="282" w:line="293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2861">
              <w:rPr>
                <w:rFonts w:ascii="Arial" w:hAnsi="Arial" w:cs="Arial"/>
                <w:sz w:val="22"/>
                <w:szCs w:val="22"/>
              </w:rPr>
              <w:t xml:space="preserve">                   Zamawiający</w:t>
            </w:r>
          </w:p>
        </w:tc>
      </w:tr>
      <w:tr w:rsidR="006C3CC7" w:rsidRPr="002F2861">
        <w:tc>
          <w:tcPr>
            <w:tcW w:w="4432" w:type="dxa"/>
            <w:shd w:val="clear" w:color="auto" w:fill="auto"/>
          </w:tcPr>
          <w:p w:rsidR="006C3CC7" w:rsidRPr="002F2861" w:rsidRDefault="006C3CC7">
            <w:pPr>
              <w:tabs>
                <w:tab w:val="left" w:pos="415"/>
              </w:tabs>
              <w:spacing w:after="282" w:line="293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9" w:type="dxa"/>
            <w:shd w:val="clear" w:color="auto" w:fill="auto"/>
          </w:tcPr>
          <w:p w:rsidR="006C3CC7" w:rsidRPr="002F2861" w:rsidRDefault="006C3CC7">
            <w:pPr>
              <w:tabs>
                <w:tab w:val="left" w:pos="415"/>
              </w:tabs>
              <w:spacing w:after="282" w:line="293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3CC7" w:rsidRPr="002F2861" w:rsidRDefault="006C3CC7">
      <w:pPr>
        <w:tabs>
          <w:tab w:val="left" w:pos="415"/>
        </w:tabs>
        <w:spacing w:after="282" w:line="293" w:lineRule="exact"/>
        <w:ind w:left="460"/>
        <w:jc w:val="both"/>
        <w:rPr>
          <w:rFonts w:ascii="Arial" w:hAnsi="Arial" w:cs="Arial"/>
          <w:sz w:val="22"/>
          <w:szCs w:val="22"/>
        </w:rPr>
      </w:pPr>
    </w:p>
    <w:sectPr w:rsidR="006C3CC7" w:rsidRPr="002F2861">
      <w:footerReference w:type="default" r:id="rId9"/>
      <w:pgSz w:w="11906" w:h="16838"/>
      <w:pgMar w:top="1365" w:right="1478" w:bottom="1645" w:left="1307" w:header="72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16FC">
      <w:r>
        <w:separator/>
      </w:r>
    </w:p>
  </w:endnote>
  <w:endnote w:type="continuationSeparator" w:id="0">
    <w:p w:rsidR="00000000" w:rsidRDefault="007F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C7" w:rsidRDefault="007F16FC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  <w:p w:rsidR="006C3CC7" w:rsidRDefault="006C3C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16FC">
      <w:r>
        <w:separator/>
      </w:r>
    </w:p>
  </w:footnote>
  <w:footnote w:type="continuationSeparator" w:id="0">
    <w:p w:rsidR="00000000" w:rsidRDefault="007F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778"/>
    <w:multiLevelType w:val="multilevel"/>
    <w:tmpl w:val="3E00E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90955"/>
    <w:multiLevelType w:val="multilevel"/>
    <w:tmpl w:val="7D3CEC1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3873"/>
    <w:multiLevelType w:val="multilevel"/>
    <w:tmpl w:val="9970FC56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Calibri" w:hAnsi="Tahoma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BA22BFD"/>
    <w:multiLevelType w:val="multilevel"/>
    <w:tmpl w:val="7A3CE5F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82B00"/>
    <w:multiLevelType w:val="multilevel"/>
    <w:tmpl w:val="A168C292"/>
    <w:lvl w:ilvl="0">
      <w:start w:val="1"/>
      <w:numFmt w:val="decimal"/>
      <w:lvlText w:val="%1)"/>
      <w:lvlJc w:val="left"/>
      <w:pPr>
        <w:ind w:left="360" w:firstLine="0"/>
      </w:pPr>
      <w:rPr>
        <w:rFonts w:ascii="Tahoma" w:eastAsia="Calibri" w:hAnsi="Tahoma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5">
    <w:nsid w:val="30D87A36"/>
    <w:multiLevelType w:val="multilevel"/>
    <w:tmpl w:val="6832C3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0E34009"/>
    <w:multiLevelType w:val="multilevel"/>
    <w:tmpl w:val="AFB41326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E01B9"/>
    <w:multiLevelType w:val="multilevel"/>
    <w:tmpl w:val="95E2761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17B17"/>
    <w:multiLevelType w:val="multilevel"/>
    <w:tmpl w:val="ECE6DC4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42269"/>
    <w:multiLevelType w:val="multilevel"/>
    <w:tmpl w:val="A1E0B5F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C3E2C"/>
    <w:multiLevelType w:val="multilevel"/>
    <w:tmpl w:val="A0AA2AB2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  <w:sz w:val="18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ascii="Times New Roman" w:hAnsi="Times New Roman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3713B5"/>
    <w:multiLevelType w:val="multilevel"/>
    <w:tmpl w:val="9686270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101FA"/>
    <w:multiLevelType w:val="multilevel"/>
    <w:tmpl w:val="2B2C7EF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02967"/>
    <w:multiLevelType w:val="multilevel"/>
    <w:tmpl w:val="415CED98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Calibri" w:hAnsi="Tahoma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545C0936"/>
    <w:multiLevelType w:val="multilevel"/>
    <w:tmpl w:val="0A885AD2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Calibri" w:hAnsi="Tahoma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55B36FE1"/>
    <w:multiLevelType w:val="multilevel"/>
    <w:tmpl w:val="A5BA424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73BB6"/>
    <w:multiLevelType w:val="multilevel"/>
    <w:tmpl w:val="D2B87644"/>
    <w:lvl w:ilvl="0">
      <w:start w:val="1"/>
      <w:numFmt w:val="decimal"/>
      <w:lvlText w:val="%1)"/>
      <w:lvlJc w:val="left"/>
      <w:pPr>
        <w:ind w:left="360" w:firstLine="0"/>
      </w:pPr>
      <w:rPr>
        <w:rFonts w:ascii="Tahoma" w:eastAsia="Calibri" w:hAnsi="Tahoma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7">
    <w:nsid w:val="594D1EE2"/>
    <w:multiLevelType w:val="multilevel"/>
    <w:tmpl w:val="D71AB80C"/>
    <w:lvl w:ilvl="0">
      <w:start w:val="1"/>
      <w:numFmt w:val="decimal"/>
      <w:lvlText w:val="%1)"/>
      <w:lvlJc w:val="left"/>
      <w:pPr>
        <w:ind w:left="426" w:firstLine="0"/>
      </w:pPr>
      <w:rPr>
        <w:rFonts w:ascii="Tahoma" w:eastAsia="Calibri" w:hAnsi="Tahoma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8">
    <w:nsid w:val="59AE3650"/>
    <w:multiLevelType w:val="multilevel"/>
    <w:tmpl w:val="AB90420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Calibri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6306E"/>
    <w:multiLevelType w:val="multilevel"/>
    <w:tmpl w:val="57BE6B0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35EF"/>
    <w:multiLevelType w:val="multilevel"/>
    <w:tmpl w:val="9BD8326E"/>
    <w:lvl w:ilvl="0">
      <w:start w:val="1"/>
      <w:numFmt w:val="decimal"/>
      <w:lvlText w:val="%1)"/>
      <w:lvlJc w:val="left"/>
      <w:pPr>
        <w:ind w:left="426" w:firstLine="0"/>
      </w:pPr>
      <w:rPr>
        <w:rFonts w:ascii="Tahoma" w:eastAsia="Calibri" w:hAnsi="Tahoma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21">
    <w:nsid w:val="5D7D4342"/>
    <w:multiLevelType w:val="multilevel"/>
    <w:tmpl w:val="E77E4FF2"/>
    <w:lvl w:ilvl="0">
      <w:start w:val="1"/>
      <w:numFmt w:val="decimal"/>
      <w:lvlText w:val="%1)"/>
      <w:lvlJc w:val="left"/>
      <w:pPr>
        <w:ind w:left="426" w:firstLine="0"/>
      </w:pPr>
      <w:rPr>
        <w:rFonts w:ascii="Tahoma" w:eastAsia="Calibri" w:hAnsi="Tahoma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22">
    <w:nsid w:val="62023A75"/>
    <w:multiLevelType w:val="multilevel"/>
    <w:tmpl w:val="94F4D5E0"/>
    <w:lvl w:ilvl="0">
      <w:start w:val="2"/>
      <w:numFmt w:val="decimal"/>
      <w:lvlText w:val="%1."/>
      <w:lvlJc w:val="left"/>
      <w:pPr>
        <w:ind w:left="0" w:firstLine="0"/>
      </w:pPr>
      <w:rPr>
        <w:rFonts w:ascii="Tahoma" w:eastAsia="Calibri" w:hAnsi="Tahoma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66EF3E1A"/>
    <w:multiLevelType w:val="multilevel"/>
    <w:tmpl w:val="4C0CCB5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22DEC"/>
    <w:multiLevelType w:val="multilevel"/>
    <w:tmpl w:val="D18C6F4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40678"/>
    <w:multiLevelType w:val="multilevel"/>
    <w:tmpl w:val="B8A64A02"/>
    <w:lvl w:ilvl="0">
      <w:start w:val="2"/>
      <w:numFmt w:val="decimal"/>
      <w:lvlText w:val="%1."/>
      <w:lvlJc w:val="left"/>
      <w:pPr>
        <w:ind w:left="360" w:hanging="360"/>
      </w:pPr>
      <w:rPr>
        <w:rFonts w:ascii="Tahoma" w:eastAsia="Calibri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42618"/>
    <w:multiLevelType w:val="multilevel"/>
    <w:tmpl w:val="1D38466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13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25"/>
  </w:num>
  <w:num w:numId="11">
    <w:abstractNumId w:val="19"/>
  </w:num>
  <w:num w:numId="12">
    <w:abstractNumId w:val="16"/>
  </w:num>
  <w:num w:numId="13">
    <w:abstractNumId w:val="12"/>
  </w:num>
  <w:num w:numId="14">
    <w:abstractNumId w:val="8"/>
  </w:num>
  <w:num w:numId="15">
    <w:abstractNumId w:val="18"/>
  </w:num>
  <w:num w:numId="16">
    <w:abstractNumId w:val="24"/>
  </w:num>
  <w:num w:numId="17">
    <w:abstractNumId w:val="20"/>
  </w:num>
  <w:num w:numId="18">
    <w:abstractNumId w:val="26"/>
  </w:num>
  <w:num w:numId="19">
    <w:abstractNumId w:val="15"/>
  </w:num>
  <w:num w:numId="20">
    <w:abstractNumId w:val="21"/>
  </w:num>
  <w:num w:numId="21">
    <w:abstractNumId w:val="9"/>
  </w:num>
  <w:num w:numId="22">
    <w:abstractNumId w:val="11"/>
  </w:num>
  <w:num w:numId="23">
    <w:abstractNumId w:val="23"/>
  </w:num>
  <w:num w:numId="24">
    <w:abstractNumId w:val="17"/>
  </w:num>
  <w:num w:numId="25">
    <w:abstractNumId w:val="4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CC7"/>
    <w:rsid w:val="000E254A"/>
    <w:rsid w:val="002F2861"/>
    <w:rsid w:val="006C3CC7"/>
    <w:rsid w:val="007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qFormat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color w:val="2E74B5"/>
      <w:sz w:val="32"/>
      <w:szCs w:val="32"/>
      <w:lang w:eastAsia="pl-PL" w:bidi="pl-PL"/>
    </w:rPr>
  </w:style>
  <w:style w:type="character" w:customStyle="1" w:styleId="Teksttreci3">
    <w:name w:val="Tekst treści (3)_"/>
    <w:qFormat/>
    <w:rPr>
      <w:rFonts w:ascii="Calibri" w:eastAsia="Calibri" w:hAnsi="Calibri" w:cs="Calibri"/>
      <w:highlight w:val="white"/>
    </w:rPr>
  </w:style>
  <w:style w:type="character" w:customStyle="1" w:styleId="Teksttreci3Bezpogrubienia">
    <w:name w:val="Tekst treści (3) + Bez pogrubienia"/>
    <w:qFormat/>
    <w:rPr>
      <w:rFonts w:ascii="Calibri" w:eastAsia="Calibri" w:hAnsi="Calibri" w:cs="Calibri"/>
      <w:color w:val="000000"/>
      <w:spacing w:val="0"/>
      <w:w w:val="100"/>
      <w:highlight w:val="white"/>
      <w:lang w:val="pl-PL" w:eastAsia="pl-PL" w:bidi="pl-PL"/>
    </w:rPr>
  </w:style>
  <w:style w:type="character" w:customStyle="1" w:styleId="Teksttreci2Pogrubienie">
    <w:name w:val="Tekst treści (2) + Pogrubienie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 w:eastAsia="pl-PL" w:bidi="pl-PL"/>
    </w:rPr>
  </w:style>
  <w:style w:type="character" w:customStyle="1" w:styleId="PogrubienieTeksttreci211pt">
    <w:name w:val="Pogrubienie;Tekst treści (2) + 11 pt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FontStyle41">
    <w:name w:val="Font Style41"/>
    <w:qFormat/>
    <w:rPr>
      <w:rFonts w:ascii="Calibri" w:hAnsi="Calibri" w:cs="Calibri"/>
      <w:sz w:val="18"/>
      <w:szCs w:val="18"/>
    </w:rPr>
  </w:style>
  <w:style w:type="character" w:customStyle="1" w:styleId="StopkaZnak">
    <w:name w:val="Stopka Znak"/>
    <w:basedOn w:val="Domylnaczcionkaakapitu"/>
    <w:qFormat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FontStyle37">
    <w:name w:val="Font Style37"/>
    <w:qFormat/>
    <w:rPr>
      <w:rFonts w:ascii="Calibri" w:hAnsi="Calibri" w:cs="Calibri"/>
      <w:b/>
      <w:bCs/>
      <w:sz w:val="22"/>
      <w:szCs w:val="22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3z7">
    <w:name w:val="WW8Num3z7"/>
    <w:qFormat/>
  </w:style>
  <w:style w:type="character" w:customStyle="1" w:styleId="TekstdymkaZnak">
    <w:name w:val="Tekst dymka Znak"/>
    <w:basedOn w:val="Domylnaczcionkaakapitu"/>
    <w:qFormat/>
    <w:rPr>
      <w:rFonts w:ascii="Tahoma" w:eastAsia="Arial Unicode MS" w:hAnsi="Tahoma" w:cs="Tahoma"/>
      <w:color w:val="000000"/>
      <w:sz w:val="16"/>
      <w:szCs w:val="16"/>
      <w:lang w:bidi="pl-PL"/>
    </w:rPr>
  </w:style>
  <w:style w:type="character" w:customStyle="1" w:styleId="ListLabel1">
    <w:name w:val="ListLabel 1"/>
    <w:qFormat/>
    <w:rPr>
      <w:rFonts w:eastAsia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ListLabel2">
    <w:name w:val="ListLabel 2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 w:eastAsia="pl-PL" w:bidi="pl-PL"/>
    </w:rPr>
  </w:style>
  <w:style w:type="character" w:customStyle="1" w:styleId="ListLabel3">
    <w:name w:val="ListLabel 3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 w:eastAsia="pl-PL" w:bidi="pl-PL"/>
    </w:rPr>
  </w:style>
  <w:style w:type="character" w:customStyle="1" w:styleId="ListLabel4">
    <w:name w:val="ListLabel 4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 w:eastAsia="pl-PL" w:bidi="pl-PL"/>
    </w:rPr>
  </w:style>
  <w:style w:type="character" w:customStyle="1" w:styleId="ListLabel5">
    <w:name w:val="ListLabel 5"/>
    <w:qFormat/>
    <w:rPr>
      <w:rFonts w:ascii="Tahoma" w:eastAsia="Calibri" w:hAnsi="Tahoma"/>
      <w:sz w:val="18"/>
    </w:rPr>
  </w:style>
  <w:style w:type="character" w:customStyle="1" w:styleId="ListLabel6">
    <w:name w:val="ListLabel 6"/>
    <w:qFormat/>
    <w:rPr>
      <w:rFonts w:ascii="Tahoma" w:eastAsia="Calibri" w:hAnsi="Tahoma"/>
      <w:sz w:val="18"/>
    </w:rPr>
  </w:style>
  <w:style w:type="character" w:customStyle="1" w:styleId="ListLabel7">
    <w:name w:val="ListLabel 7"/>
    <w:qFormat/>
    <w:rPr>
      <w:rFonts w:ascii="Tahoma" w:eastAsia="Calibri" w:hAnsi="Tahoma"/>
      <w:sz w:val="18"/>
      <w:szCs w:val="18"/>
    </w:rPr>
  </w:style>
  <w:style w:type="character" w:customStyle="1" w:styleId="ListLabel8">
    <w:name w:val="ListLabel 8"/>
    <w:qFormat/>
    <w:rPr>
      <w:rFonts w:ascii="Tahoma" w:eastAsia="Calibri" w:hAnsi="Tahoma"/>
    </w:rPr>
  </w:style>
  <w:style w:type="character" w:customStyle="1" w:styleId="ListLabel9">
    <w:name w:val="ListLabel 9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0">
    <w:name w:val="ListLabel 10"/>
    <w:qFormat/>
    <w:rPr>
      <w:rFonts w:ascii="Tahoma" w:eastAsia="Calibri" w:hAnsi="Tahoma"/>
    </w:rPr>
  </w:style>
  <w:style w:type="character" w:customStyle="1" w:styleId="ListLabel11">
    <w:name w:val="ListLabel 11"/>
    <w:qFormat/>
    <w:rPr>
      <w:rFonts w:ascii="Tahoma" w:eastAsia="Calibri" w:hAnsi="Tahoma"/>
    </w:rPr>
  </w:style>
  <w:style w:type="character" w:customStyle="1" w:styleId="ListLabel12">
    <w:name w:val="ListLabel 12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3">
    <w:name w:val="ListLabel 13"/>
    <w:qFormat/>
    <w:rPr>
      <w:rFonts w:ascii="Tahoma" w:eastAsia="Calibri" w:hAnsi="Tahoma"/>
    </w:rPr>
  </w:style>
  <w:style w:type="character" w:customStyle="1" w:styleId="ListLabel14">
    <w:name w:val="ListLabel 14"/>
    <w:qFormat/>
    <w:rPr>
      <w:rFonts w:ascii="Tahoma" w:eastAsia="Calibri" w:hAnsi="Tahoma"/>
    </w:rPr>
  </w:style>
  <w:style w:type="character" w:customStyle="1" w:styleId="ListLabel15">
    <w:name w:val="ListLabel 15"/>
    <w:qFormat/>
    <w:rPr>
      <w:rFonts w:ascii="Tahoma" w:eastAsia="Calibri" w:hAnsi="Tahoma" w:cs="Calibri"/>
      <w:sz w:val="18"/>
      <w:szCs w:val="18"/>
    </w:rPr>
  </w:style>
  <w:style w:type="character" w:customStyle="1" w:styleId="ListLabel16">
    <w:name w:val="ListLabel 16"/>
    <w:qFormat/>
    <w:rPr>
      <w:rFonts w:ascii="Tahoma" w:eastAsia="Calibri" w:hAnsi="Tahoma"/>
      <w:sz w:val="18"/>
    </w:rPr>
  </w:style>
  <w:style w:type="character" w:customStyle="1" w:styleId="ListLabel17">
    <w:name w:val="ListLabel 17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8">
    <w:name w:val="ListLabel 18"/>
    <w:qFormat/>
    <w:rPr>
      <w:rFonts w:ascii="Tahoma" w:eastAsia="Calibri" w:hAnsi="Tahoma"/>
      <w:sz w:val="18"/>
    </w:rPr>
  </w:style>
  <w:style w:type="character" w:customStyle="1" w:styleId="ListLabel19">
    <w:name w:val="ListLabel 19"/>
    <w:qFormat/>
    <w:rPr>
      <w:rFonts w:ascii="Tahoma" w:eastAsia="Calibri" w:hAnsi="Tahoma"/>
      <w:sz w:val="18"/>
      <w:szCs w:val="18"/>
    </w:rPr>
  </w:style>
  <w:style w:type="character" w:customStyle="1" w:styleId="ListLabel20">
    <w:name w:val="ListLabel 20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1">
    <w:name w:val="ListLabel 21"/>
    <w:qFormat/>
    <w:rPr>
      <w:rFonts w:ascii="Tahoma" w:eastAsia="Calibri" w:hAnsi="Tahoma"/>
      <w:sz w:val="18"/>
      <w:szCs w:val="18"/>
    </w:rPr>
  </w:style>
  <w:style w:type="character" w:customStyle="1" w:styleId="ListLabel22">
    <w:name w:val="ListLabel 22"/>
    <w:qFormat/>
    <w:rPr>
      <w:rFonts w:ascii="Tahoma" w:eastAsia="Calibri" w:hAnsi="Tahoma"/>
      <w:sz w:val="18"/>
      <w:szCs w:val="18"/>
    </w:rPr>
  </w:style>
  <w:style w:type="character" w:customStyle="1" w:styleId="ListLabel23">
    <w:name w:val="ListLabel 23"/>
    <w:qFormat/>
    <w:rPr>
      <w:rFonts w:ascii="Tahoma" w:eastAsia="Calibri" w:hAnsi="Tahoma"/>
      <w:sz w:val="18"/>
      <w:szCs w:val="18"/>
    </w:rPr>
  </w:style>
  <w:style w:type="character" w:customStyle="1" w:styleId="ListLabel24">
    <w:name w:val="ListLabel 24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5">
    <w:name w:val="ListLabel 25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6">
    <w:name w:val="ListLabel 26"/>
    <w:qFormat/>
    <w:rPr>
      <w:rFonts w:ascii="Tahoma" w:hAnsi="Tahoma" w:cs="Tahoma"/>
      <w:i/>
      <w:iCs/>
      <w:sz w:val="16"/>
      <w:szCs w:val="16"/>
      <w:lang w:val="en-US"/>
    </w:rPr>
  </w:style>
  <w:style w:type="character" w:customStyle="1" w:styleId="ListLabel27">
    <w:name w:val="ListLabel 27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 w:eastAsia="pl-PL" w:bidi="pl-PL"/>
    </w:rPr>
  </w:style>
  <w:style w:type="character" w:customStyle="1" w:styleId="ListLabel28">
    <w:name w:val="ListLabel 28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 w:eastAsia="pl-PL" w:bidi="pl-PL"/>
    </w:rPr>
  </w:style>
  <w:style w:type="character" w:customStyle="1" w:styleId="ListLabel29">
    <w:name w:val="ListLabel 29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 w:eastAsia="pl-PL" w:bidi="pl-PL"/>
    </w:rPr>
  </w:style>
  <w:style w:type="character" w:customStyle="1" w:styleId="ListLabel30">
    <w:name w:val="ListLabel 30"/>
    <w:qFormat/>
    <w:rPr>
      <w:rFonts w:ascii="Tahoma" w:eastAsia="Calibri" w:hAnsi="Tahoma"/>
      <w:sz w:val="18"/>
    </w:rPr>
  </w:style>
  <w:style w:type="character" w:customStyle="1" w:styleId="ListLabel31">
    <w:name w:val="ListLabel 31"/>
    <w:qFormat/>
    <w:rPr>
      <w:rFonts w:ascii="Tahoma" w:eastAsia="Calibri" w:hAnsi="Tahoma"/>
      <w:sz w:val="18"/>
    </w:rPr>
  </w:style>
  <w:style w:type="character" w:customStyle="1" w:styleId="ListLabel32">
    <w:name w:val="ListLabel 32"/>
    <w:qFormat/>
    <w:rPr>
      <w:rFonts w:ascii="Tahoma" w:eastAsia="Calibri" w:hAnsi="Tahoma"/>
      <w:sz w:val="18"/>
      <w:szCs w:val="18"/>
    </w:rPr>
  </w:style>
  <w:style w:type="character" w:customStyle="1" w:styleId="ListLabel33">
    <w:name w:val="ListLabel 33"/>
    <w:qFormat/>
    <w:rPr>
      <w:rFonts w:ascii="Tahoma" w:eastAsia="Calibri" w:hAnsi="Tahoma"/>
    </w:rPr>
  </w:style>
  <w:style w:type="character" w:customStyle="1" w:styleId="ListLabel34">
    <w:name w:val="ListLabel 34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5">
    <w:name w:val="ListLabel 35"/>
    <w:qFormat/>
    <w:rPr>
      <w:rFonts w:ascii="Tahoma" w:eastAsia="Calibri" w:hAnsi="Tahoma"/>
    </w:rPr>
  </w:style>
  <w:style w:type="character" w:customStyle="1" w:styleId="ListLabel36">
    <w:name w:val="ListLabel 36"/>
    <w:qFormat/>
    <w:rPr>
      <w:rFonts w:ascii="Tahoma" w:eastAsia="Calibri" w:hAnsi="Tahoma"/>
    </w:rPr>
  </w:style>
  <w:style w:type="character" w:customStyle="1" w:styleId="ListLabel37">
    <w:name w:val="ListLabel 37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8">
    <w:name w:val="ListLabel 38"/>
    <w:qFormat/>
    <w:rPr>
      <w:rFonts w:ascii="Tahoma" w:eastAsia="Calibri" w:hAnsi="Tahoma"/>
    </w:rPr>
  </w:style>
  <w:style w:type="character" w:customStyle="1" w:styleId="ListLabel39">
    <w:name w:val="ListLabel 39"/>
    <w:qFormat/>
    <w:rPr>
      <w:rFonts w:ascii="Tahoma" w:eastAsia="Calibri" w:hAnsi="Tahoma"/>
    </w:rPr>
  </w:style>
  <w:style w:type="character" w:customStyle="1" w:styleId="ListLabel40">
    <w:name w:val="ListLabel 40"/>
    <w:qFormat/>
    <w:rPr>
      <w:rFonts w:ascii="Tahoma" w:eastAsia="Calibri" w:hAnsi="Tahoma" w:cs="Calibri"/>
      <w:sz w:val="18"/>
      <w:szCs w:val="18"/>
    </w:rPr>
  </w:style>
  <w:style w:type="character" w:customStyle="1" w:styleId="ListLabel41">
    <w:name w:val="ListLabel 41"/>
    <w:qFormat/>
    <w:rPr>
      <w:rFonts w:ascii="Tahoma" w:eastAsia="Calibri" w:hAnsi="Tahoma"/>
      <w:sz w:val="18"/>
    </w:rPr>
  </w:style>
  <w:style w:type="character" w:customStyle="1" w:styleId="ListLabel42">
    <w:name w:val="ListLabel 42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3">
    <w:name w:val="ListLabel 43"/>
    <w:qFormat/>
    <w:rPr>
      <w:rFonts w:ascii="Tahoma" w:eastAsia="Calibri" w:hAnsi="Tahoma"/>
      <w:sz w:val="18"/>
    </w:rPr>
  </w:style>
  <w:style w:type="character" w:customStyle="1" w:styleId="ListLabel44">
    <w:name w:val="ListLabel 44"/>
    <w:qFormat/>
    <w:rPr>
      <w:rFonts w:ascii="Tahoma" w:eastAsia="Calibri" w:hAnsi="Tahoma"/>
      <w:sz w:val="18"/>
      <w:szCs w:val="18"/>
    </w:rPr>
  </w:style>
  <w:style w:type="character" w:customStyle="1" w:styleId="ListLabel45">
    <w:name w:val="ListLabel 45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6">
    <w:name w:val="ListLabel 46"/>
    <w:qFormat/>
    <w:rPr>
      <w:rFonts w:ascii="Tahoma" w:eastAsia="Calibri" w:hAnsi="Tahoma"/>
      <w:sz w:val="18"/>
      <w:szCs w:val="18"/>
    </w:rPr>
  </w:style>
  <w:style w:type="character" w:customStyle="1" w:styleId="ListLabel47">
    <w:name w:val="ListLabel 47"/>
    <w:qFormat/>
    <w:rPr>
      <w:rFonts w:ascii="Tahoma" w:eastAsia="Calibri" w:hAnsi="Tahoma"/>
      <w:sz w:val="18"/>
      <w:szCs w:val="18"/>
    </w:rPr>
  </w:style>
  <w:style w:type="character" w:customStyle="1" w:styleId="ListLabel48">
    <w:name w:val="ListLabel 48"/>
    <w:qFormat/>
    <w:rPr>
      <w:rFonts w:ascii="Tahoma" w:eastAsia="Calibri" w:hAnsi="Tahoma"/>
      <w:sz w:val="18"/>
      <w:szCs w:val="18"/>
    </w:rPr>
  </w:style>
  <w:style w:type="character" w:customStyle="1" w:styleId="ListLabel49">
    <w:name w:val="ListLabel 49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50">
    <w:name w:val="ListLabel 50"/>
    <w:qFormat/>
    <w:rPr>
      <w:rFonts w:ascii="Tahoma" w:eastAsia="Calibri" w:hAnsi="Tahoma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Znakinumeracji">
    <w:name w:val="Znaki numeracji"/>
    <w:qFormat/>
    <w:rPr>
      <w:rFonts w:ascii="Times New Roman" w:hAnsi="Times New Roman"/>
      <w:b w:val="0"/>
      <w:bCs w:val="0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Teksttreci30">
    <w:name w:val="Tekst treści (3)"/>
    <w:basedOn w:val="Normalny"/>
    <w:qFormat/>
    <w:pPr>
      <w:shd w:val="clear" w:color="auto" w:fill="FFFFFF"/>
      <w:spacing w:before="360" w:after="360"/>
      <w:ind w:hanging="460"/>
      <w:jc w:val="center"/>
    </w:pPr>
    <w:rPr>
      <w:rFonts w:ascii="Calibri" w:eastAsia="Calibri" w:hAnsi="Calibri" w:cs="Times New Roman"/>
      <w:b/>
      <w:bCs/>
      <w:color w:val="auto"/>
      <w:sz w:val="20"/>
      <w:szCs w:val="20"/>
      <w:lang w:val="x-none" w:eastAsia="x-none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yle13">
    <w:name w:val="Style13"/>
    <w:basedOn w:val="Normalny"/>
    <w:qFormat/>
    <w:pPr>
      <w:spacing w:line="250" w:lineRule="exact"/>
      <w:ind w:hanging="413"/>
      <w:jc w:val="both"/>
    </w:pPr>
    <w:rPr>
      <w:rFonts w:ascii="Calibri" w:eastAsia="Times New Roman" w:hAnsi="Calibri" w:cs="Times New Roman"/>
      <w:color w:val="auto"/>
      <w:lang w:bidi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Normalny"/>
    <w:qFormat/>
    <w:pPr>
      <w:suppressAutoHyphens/>
      <w:spacing w:after="120"/>
      <w:textAlignment w:val="baseline"/>
    </w:pPr>
    <w:rPr>
      <w:rFonts w:ascii="Times New Roman" w:eastAsia="SimSun" w:hAnsi="Times New Roman" w:cs="Times New Roman"/>
      <w:color w:val="auto"/>
      <w:kern w:val="2"/>
      <w:lang w:eastAsia="zh-CN" w:bidi="hi-IN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DocumentMap">
    <w:name w:val="DocumentMap"/>
    <w:qFormat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EF08541E</Template>
  <TotalTime>52</TotalTime>
  <Pages>7</Pages>
  <Words>2660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Bartoszyce</Company>
  <LinksUpToDate>false</LinksUpToDate>
  <CharactersWithSpaces>18584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Wojciechowska</dc:creator>
  <dc:description/>
  <cp:lastModifiedBy>Kowalski Janusz</cp:lastModifiedBy>
  <cp:revision>9</cp:revision>
  <cp:lastPrinted>2018-12-19T12:40:00Z</cp:lastPrinted>
  <dcterms:created xsi:type="dcterms:W3CDTF">2018-12-31T16:12:00Z</dcterms:created>
  <dcterms:modified xsi:type="dcterms:W3CDTF">2019-06-06T20:09:00Z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